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E8" w:rsidRDefault="00D47BE8" w:rsidP="00D47BE8">
      <w:pPr>
        <w:rPr>
          <w:sz w:val="20"/>
        </w:rPr>
      </w:pPr>
    </w:p>
    <w:p w:rsidR="00AA2180" w:rsidRDefault="00E84D1C" w:rsidP="00D47BE8">
      <w:pPr>
        <w:rPr>
          <w:sz w:val="20"/>
        </w:rPr>
      </w:pPr>
      <w:r>
        <w:rPr>
          <w:noProof/>
          <w:lang w:val="en-IE" w:eastAsia="en-IE"/>
        </w:rPr>
        <w:drawing>
          <wp:inline distT="0" distB="0" distL="0" distR="0">
            <wp:extent cx="57340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671"/>
      </w:tblGrid>
      <w:tr w:rsidR="00AA2180" w:rsidRPr="00685538" w:rsidTr="00810043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A2180" w:rsidRPr="00685538" w:rsidRDefault="00AA2180" w:rsidP="00810043">
            <w:pPr>
              <w:jc w:val="center"/>
              <w:rPr>
                <w:b/>
                <w:sz w:val="32"/>
              </w:rPr>
            </w:pPr>
          </w:p>
          <w:p w:rsidR="00AA2180" w:rsidRPr="00685538" w:rsidRDefault="00AA2180" w:rsidP="00810043">
            <w:pPr>
              <w:jc w:val="center"/>
              <w:rPr>
                <w:b/>
                <w:sz w:val="32"/>
              </w:rPr>
            </w:pPr>
            <w:r w:rsidRPr="00685538">
              <w:rPr>
                <w:b/>
                <w:sz w:val="32"/>
              </w:rPr>
              <w:t xml:space="preserve">JOB DESCRIPTION </w:t>
            </w:r>
          </w:p>
          <w:p w:rsidR="00AA2180" w:rsidRPr="00685538" w:rsidRDefault="00AA2180" w:rsidP="00810043">
            <w:pPr>
              <w:jc w:val="center"/>
              <w:rPr>
                <w:b/>
                <w:sz w:val="32"/>
              </w:rPr>
            </w:pPr>
          </w:p>
        </w:tc>
      </w:tr>
      <w:tr w:rsidR="00AA2180" w:rsidRPr="00685538" w:rsidTr="008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80" w:rsidRPr="00685538" w:rsidRDefault="00AA2180" w:rsidP="00810043">
            <w:pPr>
              <w:rPr>
                <w:b/>
              </w:rPr>
            </w:pPr>
          </w:p>
          <w:p w:rsidR="00AA2180" w:rsidRPr="00685538" w:rsidRDefault="00AA2180" w:rsidP="00810043">
            <w:pPr>
              <w:rPr>
                <w:b/>
              </w:rPr>
            </w:pPr>
            <w:r w:rsidRPr="00685538">
              <w:rPr>
                <w:b/>
              </w:rPr>
              <w:t>Job Title</w:t>
            </w:r>
            <w:r w:rsidRPr="00685538">
              <w:t xml:space="preserve">:  </w:t>
            </w:r>
            <w:r>
              <w:t>Book keeper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80" w:rsidRPr="00685538" w:rsidRDefault="00AA2180" w:rsidP="00810043">
            <w:pPr>
              <w:rPr>
                <w:b/>
              </w:rPr>
            </w:pPr>
          </w:p>
          <w:p w:rsidR="00AA2180" w:rsidRPr="00685538" w:rsidRDefault="00AA2180" w:rsidP="00810043">
            <w:pPr>
              <w:rPr>
                <w:b/>
              </w:rPr>
            </w:pPr>
            <w:r w:rsidRPr="00685538">
              <w:rPr>
                <w:b/>
              </w:rPr>
              <w:t>Job Holder</w:t>
            </w:r>
            <w:r w:rsidRPr="00685538">
              <w:t xml:space="preserve">: </w:t>
            </w:r>
          </w:p>
        </w:tc>
      </w:tr>
      <w:tr w:rsidR="00AA2180" w:rsidRPr="00685538" w:rsidTr="008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80" w:rsidRPr="00685538" w:rsidRDefault="00AA2180" w:rsidP="00810043">
            <w:pPr>
              <w:rPr>
                <w:b/>
              </w:rPr>
            </w:pPr>
          </w:p>
          <w:p w:rsidR="00AA2180" w:rsidRPr="00EE7143" w:rsidRDefault="00AA2180" w:rsidP="00810043">
            <w:r w:rsidRPr="00685538">
              <w:rPr>
                <w:b/>
              </w:rPr>
              <w:t>Job Location</w:t>
            </w:r>
            <w:r w:rsidRPr="00685538">
              <w:t xml:space="preserve">:  </w:t>
            </w:r>
            <w:r w:rsidRPr="00E92810">
              <w:rPr>
                <w:b/>
              </w:rPr>
              <w:t>St. Mary’s Parish Office, Lucan</w:t>
            </w:r>
            <w:r>
              <w:t xml:space="preserve">, </w:t>
            </w:r>
            <w:r w:rsidRPr="00E92810">
              <w:rPr>
                <w:b/>
              </w:rPr>
              <w:t>Co Dublin</w:t>
            </w:r>
          </w:p>
        </w:tc>
      </w:tr>
      <w:tr w:rsidR="00AA2180" w:rsidRPr="00685538" w:rsidTr="008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80" w:rsidRPr="00685538" w:rsidRDefault="00AA2180" w:rsidP="00810043">
            <w:pPr>
              <w:rPr>
                <w:b/>
              </w:rPr>
            </w:pPr>
          </w:p>
          <w:p w:rsidR="00AA2180" w:rsidRPr="00622A78" w:rsidRDefault="00AA2180" w:rsidP="00090841">
            <w:r>
              <w:rPr>
                <w:b/>
              </w:rPr>
              <w:t>Reports to:</w:t>
            </w:r>
            <w:r>
              <w:t xml:space="preserve">  </w:t>
            </w:r>
            <w:r w:rsidR="00090841">
              <w:t xml:space="preserve">The </w:t>
            </w:r>
            <w:r>
              <w:t xml:space="preserve">co-Parish Priests (2) </w:t>
            </w:r>
          </w:p>
        </w:tc>
      </w:tr>
    </w:tbl>
    <w:p w:rsidR="00AA2180" w:rsidRDefault="00AA2180" w:rsidP="00D47BE8">
      <w:pPr>
        <w:rPr>
          <w:sz w:val="20"/>
        </w:rPr>
      </w:pPr>
    </w:p>
    <w:p w:rsidR="00AA2180" w:rsidRPr="00685538" w:rsidRDefault="00AA2180" w:rsidP="00D47BE8">
      <w:pPr>
        <w:rPr>
          <w:sz w:val="20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47BE8" w:rsidRPr="00685538" w:rsidTr="00082150">
        <w:tc>
          <w:tcPr>
            <w:tcW w:w="10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47BE8" w:rsidRPr="00685538" w:rsidRDefault="00D47BE8" w:rsidP="00990F3C">
            <w:pPr>
              <w:rPr>
                <w:b/>
              </w:rPr>
            </w:pPr>
          </w:p>
          <w:p w:rsidR="00D47BE8" w:rsidRPr="00685538" w:rsidRDefault="00D47BE8" w:rsidP="00990F3C">
            <w:r w:rsidRPr="00685538">
              <w:rPr>
                <w:b/>
              </w:rPr>
              <w:t>JOB PURPOSE:</w:t>
            </w:r>
            <w:r w:rsidRPr="00685538">
              <w:t xml:space="preserve">  </w:t>
            </w:r>
            <w:r w:rsidR="00082150">
              <w:t>To provide book-keeping services for the parish (</w:t>
            </w:r>
            <w:r w:rsidR="00082150" w:rsidRPr="00082150">
              <w:rPr>
                <w:i/>
              </w:rPr>
              <w:t>in co-operation with a number of volunteers</w:t>
            </w:r>
            <w:r w:rsidR="00082150">
              <w:t>)</w:t>
            </w:r>
          </w:p>
          <w:p w:rsidR="00D47BE8" w:rsidRPr="00685538" w:rsidRDefault="00D47BE8" w:rsidP="00990F3C"/>
        </w:tc>
      </w:tr>
    </w:tbl>
    <w:p w:rsidR="00D47BE8" w:rsidRPr="00685538" w:rsidRDefault="00D47BE8" w:rsidP="00D47BE8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622A78" w:rsidRPr="00685538" w:rsidTr="00226B99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622A78" w:rsidRPr="00685538" w:rsidRDefault="00082150" w:rsidP="00B97942">
            <w:pPr>
              <w:jc w:val="center"/>
            </w:pPr>
            <w:r>
              <w:t>1</w:t>
            </w:r>
          </w:p>
        </w:tc>
        <w:tc>
          <w:tcPr>
            <w:tcW w:w="9780" w:type="dxa"/>
            <w:tcBorders>
              <w:left w:val="single" w:sz="4" w:space="0" w:color="auto"/>
              <w:right w:val="double" w:sz="4" w:space="0" w:color="auto"/>
            </w:tcBorders>
          </w:tcPr>
          <w:p w:rsidR="00622A78" w:rsidRPr="0029507B" w:rsidRDefault="00622A78" w:rsidP="0029507B">
            <w:pPr>
              <w:rPr>
                <w:b/>
                <w:i/>
                <w:szCs w:val="24"/>
                <w:u w:val="single"/>
              </w:rPr>
            </w:pPr>
            <w:r w:rsidRPr="0029507B">
              <w:rPr>
                <w:b/>
                <w:i/>
                <w:szCs w:val="24"/>
                <w:u w:val="single"/>
              </w:rPr>
              <w:t>Finances</w:t>
            </w:r>
          </w:p>
          <w:p w:rsidR="00D65219" w:rsidRPr="00D65219" w:rsidRDefault="002B5553" w:rsidP="00666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65219" w:rsidRPr="00D65219">
              <w:rPr>
                <w:rFonts w:ascii="Arial Narrow" w:hAnsi="Arial Narrow"/>
                <w:sz w:val="24"/>
                <w:szCs w:val="24"/>
              </w:rPr>
              <w:t>repare</w:t>
            </w:r>
            <w:r w:rsidR="00FA21CF">
              <w:rPr>
                <w:rFonts w:ascii="Arial Narrow" w:hAnsi="Arial Narrow"/>
                <w:sz w:val="24"/>
                <w:szCs w:val="24"/>
              </w:rPr>
              <w:t xml:space="preserve"> and process</w:t>
            </w:r>
            <w:r w:rsidR="00D65219" w:rsidRPr="00D65219">
              <w:rPr>
                <w:rFonts w:ascii="Arial Narrow" w:hAnsi="Arial Narrow"/>
                <w:sz w:val="24"/>
                <w:szCs w:val="24"/>
              </w:rPr>
              <w:t xml:space="preserve"> payroll for parish staff members and ensure all relevant statutory deductions are made</w:t>
            </w:r>
            <w:r w:rsidR="00D65219">
              <w:rPr>
                <w:rFonts w:ascii="Arial Narrow" w:hAnsi="Arial Narrow"/>
                <w:sz w:val="24"/>
                <w:szCs w:val="24"/>
              </w:rPr>
              <w:t xml:space="preserve"> i.e. PAYE &amp; PRSI</w:t>
            </w:r>
            <w:r w:rsidR="00592A29">
              <w:rPr>
                <w:rFonts w:ascii="Arial Narrow" w:hAnsi="Arial Narrow"/>
                <w:sz w:val="24"/>
                <w:szCs w:val="24"/>
              </w:rPr>
              <w:t xml:space="preserve"> and Revenue requirements are satisfied</w:t>
            </w:r>
            <w:r w:rsidR="00D6521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22A78" w:rsidRDefault="00622A78" w:rsidP="0029507B"/>
          <w:p w:rsidR="00622A78" w:rsidRPr="00082150" w:rsidRDefault="00622A78" w:rsidP="0029507B">
            <w:pPr>
              <w:rPr>
                <w:b/>
                <w:i/>
                <w:szCs w:val="24"/>
                <w:u w:val="single"/>
              </w:rPr>
            </w:pPr>
            <w:r w:rsidRPr="00082150">
              <w:rPr>
                <w:b/>
                <w:i/>
                <w:szCs w:val="24"/>
                <w:u w:val="single"/>
              </w:rPr>
              <w:t>Other Finance related duties may include</w:t>
            </w:r>
          </w:p>
          <w:p w:rsidR="00226B99" w:rsidRDefault="00A656A5" w:rsidP="00EA21AB">
            <w:pPr>
              <w:numPr>
                <w:ilvl w:val="0"/>
                <w:numId w:val="27"/>
              </w:numPr>
            </w:pPr>
            <w:r>
              <w:t>Oversee the e</w:t>
            </w:r>
            <w:r w:rsidR="00AD2D25">
              <w:t>nter</w:t>
            </w:r>
            <w:r>
              <w:t>ing</w:t>
            </w:r>
            <w:r w:rsidR="00AD2D25">
              <w:t xml:space="preserve"> and process</w:t>
            </w:r>
            <w:r>
              <w:t>ing of</w:t>
            </w:r>
            <w:r w:rsidR="00AD2D25">
              <w:t xml:space="preserve"> all</w:t>
            </w:r>
            <w:r w:rsidR="00B46FBC">
              <w:t xml:space="preserve"> s</w:t>
            </w:r>
            <w:r w:rsidR="00622A78">
              <w:t xml:space="preserve">tanding </w:t>
            </w:r>
            <w:r w:rsidR="00B46FBC">
              <w:t>o</w:t>
            </w:r>
            <w:r w:rsidR="00AD2D25">
              <w:t>rder donations from</w:t>
            </w:r>
            <w:r w:rsidR="00622A78">
              <w:t xml:space="preserve"> bank statements </w:t>
            </w:r>
            <w:r w:rsidR="00AD2D25">
              <w:t xml:space="preserve">on Pastoral Management </w:t>
            </w:r>
            <w:r>
              <w:t xml:space="preserve"> (</w:t>
            </w:r>
            <w:r w:rsidRPr="00A656A5">
              <w:rPr>
                <w:i/>
              </w:rPr>
              <w:t>posting is done by voluntee</w:t>
            </w:r>
            <w:r w:rsidR="00592A29">
              <w:rPr>
                <w:i/>
              </w:rPr>
              <w:t>r</w:t>
            </w:r>
            <w:r>
              <w:t>)</w:t>
            </w:r>
          </w:p>
          <w:p w:rsidR="00A656A5" w:rsidRDefault="00A656A5" w:rsidP="00A656A5">
            <w:pPr>
              <w:numPr>
                <w:ilvl w:val="0"/>
                <w:numId w:val="27"/>
              </w:numPr>
            </w:pPr>
            <w:r>
              <w:t>Oversee the entering and processing of all planned giving donations on Pastoral Management  (</w:t>
            </w:r>
            <w:r w:rsidRPr="00A656A5">
              <w:rPr>
                <w:i/>
              </w:rPr>
              <w:t>posting is done by volunteer</w:t>
            </w:r>
            <w:r>
              <w:t>)</w:t>
            </w:r>
          </w:p>
          <w:p w:rsidR="00A656A5" w:rsidRDefault="00A656A5" w:rsidP="00A656A5">
            <w:pPr>
              <w:numPr>
                <w:ilvl w:val="0"/>
                <w:numId w:val="27"/>
              </w:numPr>
            </w:pPr>
            <w:r>
              <w:t>Oversee the entering and processing of all family offerings by one-off donations on Pastoral Management  (</w:t>
            </w:r>
            <w:r w:rsidR="00592A29">
              <w:rPr>
                <w:i/>
              </w:rPr>
              <w:t>L</w:t>
            </w:r>
            <w:r>
              <w:rPr>
                <w:i/>
              </w:rPr>
              <w:t xml:space="preserve">odgements and receipts are handled </w:t>
            </w:r>
            <w:r w:rsidRPr="00A656A5">
              <w:rPr>
                <w:i/>
              </w:rPr>
              <w:t>by volunteer</w:t>
            </w:r>
            <w:r>
              <w:t>)</w:t>
            </w:r>
          </w:p>
          <w:p w:rsidR="00226B99" w:rsidRDefault="00AD2D25" w:rsidP="00D65219">
            <w:pPr>
              <w:numPr>
                <w:ilvl w:val="0"/>
                <w:numId w:val="27"/>
              </w:numPr>
            </w:pPr>
            <w:r>
              <w:t>Enter all invoices and payments for all suppliers on Accounts IQ</w:t>
            </w:r>
            <w:r w:rsidR="00A656A5">
              <w:t xml:space="preserve"> (</w:t>
            </w:r>
            <w:r w:rsidR="00A656A5" w:rsidRPr="00592A29">
              <w:rPr>
                <w:i/>
              </w:rPr>
              <w:t xml:space="preserve">two current </w:t>
            </w:r>
            <w:r w:rsidR="00592A29">
              <w:rPr>
                <w:i/>
              </w:rPr>
              <w:t xml:space="preserve">operational </w:t>
            </w:r>
            <w:r w:rsidR="00A656A5" w:rsidRPr="00592A29">
              <w:rPr>
                <w:i/>
              </w:rPr>
              <w:t>accounts</w:t>
            </w:r>
            <w:r w:rsidR="00A656A5">
              <w:t>)</w:t>
            </w:r>
          </w:p>
          <w:p w:rsidR="00226B99" w:rsidRDefault="00AD2D25" w:rsidP="00D65219">
            <w:pPr>
              <w:numPr>
                <w:ilvl w:val="0"/>
                <w:numId w:val="27"/>
              </w:numPr>
            </w:pPr>
            <w:r>
              <w:t>Enter</w:t>
            </w:r>
            <w:r w:rsidR="00592A29">
              <w:t xml:space="preserve"> and </w:t>
            </w:r>
            <w:r>
              <w:t xml:space="preserve">process </w:t>
            </w:r>
            <w:r w:rsidR="00592A29">
              <w:t>all Stole fees</w:t>
            </w:r>
          </w:p>
          <w:p w:rsidR="00592A29" w:rsidRDefault="00AD2D25" w:rsidP="00082150">
            <w:pPr>
              <w:numPr>
                <w:ilvl w:val="0"/>
                <w:numId w:val="27"/>
              </w:numPr>
            </w:pPr>
            <w:r>
              <w:t xml:space="preserve">Enter and process </w:t>
            </w:r>
            <w:r w:rsidR="00622A78">
              <w:t>all</w:t>
            </w:r>
            <w:r>
              <w:t xml:space="preserve"> other </w:t>
            </w:r>
            <w:r w:rsidR="00622A78">
              <w:t xml:space="preserve">income </w:t>
            </w:r>
          </w:p>
          <w:p w:rsidR="00226B99" w:rsidRDefault="000C6817" w:rsidP="00082150">
            <w:pPr>
              <w:numPr>
                <w:ilvl w:val="0"/>
                <w:numId w:val="27"/>
              </w:numPr>
            </w:pPr>
            <w:r>
              <w:t>Enter and process</w:t>
            </w:r>
            <w:r w:rsidR="00622A78">
              <w:t xml:space="preserve"> all Common Fund,</w:t>
            </w:r>
            <w:r w:rsidR="00592A29">
              <w:t xml:space="preserve"> SHARE and Diocesan Collections</w:t>
            </w:r>
          </w:p>
          <w:p w:rsidR="008B0826" w:rsidRDefault="000C6817" w:rsidP="00EA21AB">
            <w:pPr>
              <w:numPr>
                <w:ilvl w:val="0"/>
                <w:numId w:val="27"/>
              </w:numPr>
            </w:pPr>
            <w:r>
              <w:t>Reconcile all bank accounts</w:t>
            </w:r>
            <w:r w:rsidR="00082150">
              <w:t xml:space="preserve"> every month</w:t>
            </w:r>
          </w:p>
          <w:p w:rsidR="00774AE9" w:rsidRDefault="00774AE9" w:rsidP="00622A78"/>
          <w:p w:rsidR="00622A78" w:rsidRDefault="00082150" w:rsidP="00622A78">
            <w:r>
              <w:t>Monthly</w:t>
            </w:r>
            <w:r w:rsidR="00622A78">
              <w:t>:</w:t>
            </w:r>
          </w:p>
          <w:p w:rsidR="00B21516" w:rsidRDefault="00622A78" w:rsidP="00D65219">
            <w:pPr>
              <w:numPr>
                <w:ilvl w:val="0"/>
                <w:numId w:val="27"/>
              </w:numPr>
            </w:pPr>
            <w:r>
              <w:t>Stole fees</w:t>
            </w:r>
            <w:r w:rsidR="00B21516">
              <w:t xml:space="preserve"> returns</w:t>
            </w:r>
            <w:r w:rsidR="00082150">
              <w:t xml:space="preserve"> including priests’ payments and return to the Common Fund.</w:t>
            </w:r>
          </w:p>
          <w:p w:rsidR="00E630F1" w:rsidRDefault="00E630F1" w:rsidP="00E630F1"/>
          <w:p w:rsidR="00E630F1" w:rsidRDefault="00E630F1" w:rsidP="00E630F1">
            <w:r>
              <w:t>Finance Committee:</w:t>
            </w:r>
          </w:p>
          <w:p w:rsidR="00E630F1" w:rsidRDefault="00E630F1" w:rsidP="00E630F1">
            <w:pPr>
              <w:numPr>
                <w:ilvl w:val="0"/>
                <w:numId w:val="27"/>
              </w:numPr>
            </w:pPr>
            <w:r>
              <w:t xml:space="preserve">Produce quarterly reports for Finance Committee to include the following: </w:t>
            </w:r>
          </w:p>
          <w:p w:rsidR="00E630F1" w:rsidRDefault="00E630F1" w:rsidP="00444FAD">
            <w:pPr>
              <w:numPr>
                <w:ilvl w:val="0"/>
                <w:numId w:val="34"/>
              </w:numPr>
            </w:pPr>
            <w:r>
              <w:t>Income and Expenditure</w:t>
            </w:r>
            <w:r w:rsidR="00AA2180">
              <w:t xml:space="preserve">, Trial balance and </w:t>
            </w:r>
            <w:r>
              <w:t>Balance sheet</w:t>
            </w:r>
          </w:p>
          <w:p w:rsidR="00E630F1" w:rsidRDefault="00E630F1" w:rsidP="00E630F1">
            <w:pPr>
              <w:numPr>
                <w:ilvl w:val="0"/>
                <w:numId w:val="34"/>
              </w:numPr>
            </w:pPr>
            <w:r>
              <w:t>Comparison figures with previous year and budget figures for year ahead</w:t>
            </w:r>
          </w:p>
          <w:p w:rsidR="00E630F1" w:rsidRPr="002B10DA" w:rsidRDefault="00E630F1" w:rsidP="00082150">
            <w:pPr>
              <w:rPr>
                <w:i/>
              </w:rPr>
            </w:pPr>
          </w:p>
          <w:p w:rsidR="00622A78" w:rsidRDefault="00622A78" w:rsidP="00622A78">
            <w:r>
              <w:t>Easter and Christmas:</w:t>
            </w:r>
          </w:p>
          <w:p w:rsidR="00E630F1" w:rsidRDefault="002B10DA" w:rsidP="00E9156A">
            <w:pPr>
              <w:numPr>
                <w:ilvl w:val="0"/>
                <w:numId w:val="27"/>
              </w:numPr>
            </w:pPr>
            <w:r>
              <w:t>Preparation</w:t>
            </w:r>
            <w:r w:rsidR="00E630F1" w:rsidRPr="00E630F1">
              <w:t xml:space="preserve"> </w:t>
            </w:r>
            <w:r w:rsidR="00622A78">
              <w:t xml:space="preserve">of </w:t>
            </w:r>
            <w:r w:rsidR="00A042C1">
              <w:t>Christmas</w:t>
            </w:r>
            <w:r w:rsidR="00622A78">
              <w:t xml:space="preserve"> and </w:t>
            </w:r>
            <w:r w:rsidR="00A042C1">
              <w:t>Easter</w:t>
            </w:r>
            <w:r w:rsidR="00622A78">
              <w:t xml:space="preserve"> </w:t>
            </w:r>
            <w:r w:rsidR="00A042C1">
              <w:t>post</w:t>
            </w:r>
            <w:r w:rsidR="00E630F1">
              <w:t xml:space="preserve"> for distribution</w:t>
            </w:r>
            <w:r w:rsidR="00A042C1">
              <w:t xml:space="preserve">. </w:t>
            </w:r>
          </w:p>
          <w:p w:rsidR="00B46FBC" w:rsidRDefault="00A042C1" w:rsidP="00082150">
            <w:pPr>
              <w:numPr>
                <w:ilvl w:val="0"/>
                <w:numId w:val="27"/>
              </w:numPr>
            </w:pPr>
            <w:r>
              <w:t>Enter</w:t>
            </w:r>
            <w:r w:rsidR="00592A29">
              <w:t xml:space="preserve"> and </w:t>
            </w:r>
            <w:r>
              <w:t xml:space="preserve">process all </w:t>
            </w:r>
            <w:r w:rsidR="002B10DA">
              <w:t xml:space="preserve">returned </w:t>
            </w:r>
            <w:r>
              <w:t>Christmas and Easter Dues</w:t>
            </w:r>
          </w:p>
          <w:p w:rsidR="00226B99" w:rsidRPr="00FA21CF" w:rsidRDefault="00226B99" w:rsidP="00226B99">
            <w:pPr>
              <w:ind w:left="720"/>
              <w:rPr>
                <w:color w:val="7030A0"/>
              </w:rPr>
            </w:pPr>
          </w:p>
          <w:p w:rsidR="00226B99" w:rsidRDefault="00622A78" w:rsidP="00E630F1">
            <w:r w:rsidRPr="00FA21CF">
              <w:t>Annually:</w:t>
            </w:r>
          </w:p>
          <w:p w:rsidR="00592A29" w:rsidRDefault="00592A29" w:rsidP="00592A29">
            <w:pPr>
              <w:numPr>
                <w:ilvl w:val="0"/>
                <w:numId w:val="27"/>
              </w:numPr>
            </w:pPr>
            <w:r>
              <w:t xml:space="preserve">Prepare financial statement for parish (and post it to website) </w:t>
            </w:r>
          </w:p>
          <w:p w:rsidR="00592A29" w:rsidRPr="00FA21CF" w:rsidRDefault="00592A29" w:rsidP="00592A29">
            <w:pPr>
              <w:numPr>
                <w:ilvl w:val="0"/>
                <w:numId w:val="27"/>
              </w:numPr>
            </w:pPr>
            <w:r>
              <w:t>Prepare annual acknowledgement letters for parishioners</w:t>
            </w:r>
          </w:p>
          <w:p w:rsidR="00622A78" w:rsidRPr="00622A78" w:rsidRDefault="00E630F1" w:rsidP="00592A29">
            <w:pPr>
              <w:numPr>
                <w:ilvl w:val="0"/>
                <w:numId w:val="27"/>
              </w:numPr>
            </w:pPr>
            <w:r>
              <w:t xml:space="preserve">Tax Reclaim </w:t>
            </w:r>
            <w:r w:rsidR="00592A29">
              <w:t>- a</w:t>
            </w:r>
            <w:r>
              <w:t xml:space="preserve">ssist in the </w:t>
            </w:r>
            <w:r w:rsidR="002B10DA">
              <w:t>preparation and</w:t>
            </w:r>
            <w:r>
              <w:t xml:space="preserve"> </w:t>
            </w:r>
            <w:r w:rsidR="00592A29">
              <w:t xml:space="preserve">submission of the </w:t>
            </w:r>
            <w:r>
              <w:t xml:space="preserve">tax reclaim </w:t>
            </w:r>
            <w:r w:rsidR="00592A29">
              <w:t>via</w:t>
            </w:r>
            <w:r>
              <w:t xml:space="preserve"> ROS (</w:t>
            </w:r>
            <w:r w:rsidR="001F177A">
              <w:t>Revenue Online System</w:t>
            </w:r>
            <w:r>
              <w:t>)</w:t>
            </w:r>
          </w:p>
        </w:tc>
      </w:tr>
    </w:tbl>
    <w:p w:rsidR="00082150" w:rsidRDefault="00082150"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622A78" w:rsidRPr="00685538" w:rsidTr="00226B99">
        <w:tc>
          <w:tcPr>
            <w:tcW w:w="534" w:type="dxa"/>
            <w:tcBorders>
              <w:left w:val="double" w:sz="4" w:space="0" w:color="auto"/>
              <w:right w:val="single" w:sz="4" w:space="0" w:color="auto"/>
            </w:tcBorders>
          </w:tcPr>
          <w:p w:rsidR="00622A78" w:rsidRPr="00685538" w:rsidRDefault="00082150" w:rsidP="00B97942">
            <w:pPr>
              <w:jc w:val="center"/>
            </w:pPr>
            <w:r>
              <w:t>2</w:t>
            </w:r>
          </w:p>
        </w:tc>
        <w:tc>
          <w:tcPr>
            <w:tcW w:w="9780" w:type="dxa"/>
            <w:tcBorders>
              <w:left w:val="single" w:sz="4" w:space="0" w:color="auto"/>
              <w:right w:val="double" w:sz="4" w:space="0" w:color="auto"/>
            </w:tcBorders>
          </w:tcPr>
          <w:p w:rsidR="00622A78" w:rsidRPr="0029507B" w:rsidRDefault="00622A78" w:rsidP="0029507B">
            <w:pPr>
              <w:rPr>
                <w:b/>
                <w:i/>
                <w:szCs w:val="24"/>
                <w:u w:val="single"/>
              </w:rPr>
            </w:pPr>
            <w:r w:rsidRPr="0029507B">
              <w:rPr>
                <w:b/>
                <w:i/>
                <w:szCs w:val="24"/>
                <w:u w:val="single"/>
              </w:rPr>
              <w:t xml:space="preserve">Ad Hoc Duties </w:t>
            </w:r>
          </w:p>
          <w:p w:rsidR="009F42AA" w:rsidRPr="009F42AA" w:rsidRDefault="009F42AA" w:rsidP="0029507B">
            <w:pPr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bCs/>
                <w:szCs w:val="24"/>
              </w:rPr>
              <w:t xml:space="preserve">By the end of month 3, you will be required to present a written report to the Property and Finance Council following your review of the </w:t>
            </w:r>
            <w:r w:rsidRPr="009F42AA">
              <w:rPr>
                <w:bCs/>
                <w:szCs w:val="24"/>
              </w:rPr>
              <w:t xml:space="preserve">current </w:t>
            </w:r>
            <w:r w:rsidRPr="009F42AA">
              <w:rPr>
                <w:b/>
                <w:bCs/>
                <w:szCs w:val="24"/>
              </w:rPr>
              <w:t>financial management practices</w:t>
            </w:r>
            <w:r w:rsidRPr="009F42A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setting out your recommendations in terms of improvements in </w:t>
            </w:r>
            <w:r w:rsidRPr="009F42AA">
              <w:rPr>
                <w:bCs/>
                <w:szCs w:val="24"/>
              </w:rPr>
              <w:t>efficiency and effectiveness</w:t>
            </w:r>
          </w:p>
          <w:p w:rsidR="00226B99" w:rsidRDefault="00082150" w:rsidP="0029507B">
            <w:pPr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As the job evolves, you may be asked to prioritise particular tasks and to undertake any other duties considered appropriate to the position.</w:t>
            </w:r>
          </w:p>
          <w:p w:rsidR="00226B99" w:rsidRPr="00226B99" w:rsidRDefault="00226B99" w:rsidP="002D4E72">
            <w:pPr>
              <w:ind w:left="720"/>
              <w:rPr>
                <w:szCs w:val="24"/>
              </w:rPr>
            </w:pPr>
          </w:p>
        </w:tc>
      </w:tr>
    </w:tbl>
    <w:p w:rsidR="00C64509" w:rsidRDefault="00C64509" w:rsidP="00EF0988">
      <w:pPr>
        <w:jc w:val="both"/>
      </w:pPr>
    </w:p>
    <w:p w:rsidR="00D47BE8" w:rsidRPr="00947A3D" w:rsidRDefault="00D47BE8" w:rsidP="00082150">
      <w:pPr>
        <w:rPr>
          <w:rFonts w:ascii="Arial" w:hAnsi="Arial" w:cs="Arial"/>
        </w:rPr>
      </w:pPr>
      <w:r w:rsidRPr="00947A3D">
        <w:rPr>
          <w:rFonts w:ascii="Arial" w:hAnsi="Arial" w:cs="Arial"/>
        </w:rPr>
        <w:t>The above contains the main outline of dutie</w:t>
      </w:r>
      <w:r w:rsidR="00CA435B" w:rsidRPr="00947A3D">
        <w:rPr>
          <w:rFonts w:ascii="Arial" w:hAnsi="Arial" w:cs="Arial"/>
        </w:rPr>
        <w:t xml:space="preserve">s. </w:t>
      </w:r>
      <w:r w:rsidRPr="00947A3D">
        <w:rPr>
          <w:rFonts w:ascii="Arial" w:hAnsi="Arial" w:cs="Arial"/>
        </w:rPr>
        <w:t>However</w:t>
      </w:r>
      <w:r w:rsidR="00EE7143" w:rsidRPr="00947A3D">
        <w:rPr>
          <w:rFonts w:ascii="Arial" w:hAnsi="Arial" w:cs="Arial"/>
        </w:rPr>
        <w:t xml:space="preserve"> </w:t>
      </w:r>
      <w:r w:rsidRPr="00947A3D">
        <w:rPr>
          <w:rFonts w:ascii="Arial" w:hAnsi="Arial" w:cs="Arial"/>
        </w:rPr>
        <w:t xml:space="preserve">it is inevitable that tasks may arise </w:t>
      </w:r>
      <w:r w:rsidR="00082150" w:rsidRPr="00947A3D">
        <w:rPr>
          <w:rFonts w:ascii="Arial" w:hAnsi="Arial" w:cs="Arial"/>
        </w:rPr>
        <w:t>that do n</w:t>
      </w:r>
      <w:r w:rsidR="00F459AF" w:rsidRPr="00947A3D">
        <w:rPr>
          <w:rFonts w:ascii="Arial" w:hAnsi="Arial" w:cs="Arial"/>
        </w:rPr>
        <w:t>ot fall wi</w:t>
      </w:r>
      <w:r w:rsidR="00EE7143" w:rsidRPr="00947A3D">
        <w:rPr>
          <w:rFonts w:ascii="Arial" w:hAnsi="Arial" w:cs="Arial"/>
        </w:rPr>
        <w:t xml:space="preserve">thin the remit of the above </w:t>
      </w:r>
      <w:r w:rsidRPr="00947A3D">
        <w:rPr>
          <w:rFonts w:ascii="Arial" w:hAnsi="Arial" w:cs="Arial"/>
        </w:rPr>
        <w:t xml:space="preserve">list of main duties.  </w:t>
      </w:r>
      <w:r w:rsidR="00226B99" w:rsidRPr="00947A3D">
        <w:rPr>
          <w:rFonts w:ascii="Arial" w:hAnsi="Arial" w:cs="Arial"/>
        </w:rPr>
        <w:t xml:space="preserve">Staff </w:t>
      </w:r>
      <w:r w:rsidRPr="00947A3D">
        <w:rPr>
          <w:rFonts w:ascii="Arial" w:hAnsi="Arial" w:cs="Arial"/>
        </w:rPr>
        <w:t xml:space="preserve">are therefore required to respond with a flexible approach when </w:t>
      </w:r>
      <w:r w:rsidR="00EE7143" w:rsidRPr="00947A3D">
        <w:rPr>
          <w:rFonts w:ascii="Arial" w:hAnsi="Arial" w:cs="Arial"/>
        </w:rPr>
        <w:t xml:space="preserve">ad hoc </w:t>
      </w:r>
      <w:r w:rsidRPr="00947A3D">
        <w:rPr>
          <w:rFonts w:ascii="Arial" w:hAnsi="Arial" w:cs="Arial"/>
        </w:rPr>
        <w:t xml:space="preserve">tasks arise which are not specifically covered in their job description. Should an additional responsibility become a regular part of </w:t>
      </w:r>
      <w:r w:rsidR="00082150" w:rsidRPr="00947A3D">
        <w:rPr>
          <w:rFonts w:ascii="Arial" w:hAnsi="Arial" w:cs="Arial"/>
        </w:rPr>
        <w:t>the</w:t>
      </w:r>
      <w:r w:rsidRPr="00947A3D">
        <w:rPr>
          <w:rFonts w:ascii="Arial" w:hAnsi="Arial" w:cs="Arial"/>
        </w:rPr>
        <w:t xml:space="preserve"> job, the Job Description will be amended </w:t>
      </w:r>
      <w:r w:rsidR="00CF34DF" w:rsidRPr="00947A3D">
        <w:rPr>
          <w:rFonts w:ascii="Arial" w:hAnsi="Arial" w:cs="Arial"/>
        </w:rPr>
        <w:t xml:space="preserve">to reflect this. </w:t>
      </w:r>
    </w:p>
    <w:p w:rsidR="00C64509" w:rsidRPr="00685538" w:rsidRDefault="00C64509" w:rsidP="00EF0988">
      <w:pPr>
        <w:jc w:val="both"/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47BE8" w:rsidRPr="00685538" w:rsidTr="00CA2DAF">
        <w:tc>
          <w:tcPr>
            <w:tcW w:w="10314" w:type="dxa"/>
            <w:shd w:val="clear" w:color="auto" w:fill="C0C0C0"/>
          </w:tcPr>
          <w:p w:rsidR="00D47BE8" w:rsidRPr="00685538" w:rsidRDefault="00D47BE8" w:rsidP="00990F3C">
            <w:pPr>
              <w:rPr>
                <w:b/>
              </w:rPr>
            </w:pPr>
          </w:p>
          <w:p w:rsidR="00D47BE8" w:rsidRPr="00685538" w:rsidRDefault="00D47BE8" w:rsidP="00990F3C">
            <w:r w:rsidRPr="00685538">
              <w:rPr>
                <w:b/>
              </w:rPr>
              <w:t xml:space="preserve">JOBHOLDER ENTRY REQUIREMENTS:  </w:t>
            </w:r>
          </w:p>
          <w:p w:rsidR="00D47BE8" w:rsidRPr="00685538" w:rsidRDefault="00D47BE8" w:rsidP="00990F3C">
            <w:pPr>
              <w:rPr>
                <w:b/>
              </w:rPr>
            </w:pPr>
          </w:p>
        </w:tc>
      </w:tr>
      <w:tr w:rsidR="00D47BE8" w:rsidRPr="00685538" w:rsidTr="00CA2DAF">
        <w:trPr>
          <w:trHeight w:val="820"/>
        </w:trPr>
        <w:tc>
          <w:tcPr>
            <w:tcW w:w="10314" w:type="dxa"/>
          </w:tcPr>
          <w:p w:rsidR="00D47BE8" w:rsidRPr="00685538" w:rsidRDefault="00D47BE8" w:rsidP="00990F3C">
            <w:pPr>
              <w:rPr>
                <w:b/>
              </w:rPr>
            </w:pPr>
            <w:r w:rsidRPr="00685538">
              <w:rPr>
                <w:b/>
              </w:rPr>
              <w:t>Knowledge (Education &amp; Related Experience):</w:t>
            </w:r>
          </w:p>
          <w:p w:rsidR="0029507B" w:rsidRPr="00D3649D" w:rsidRDefault="00D3649D" w:rsidP="0029507B">
            <w:pPr>
              <w:pStyle w:val="Body"/>
              <w:numPr>
                <w:ilvl w:val="0"/>
                <w:numId w:val="2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 Narrow" w:eastAsia="Times New Roman" w:hAnsi="Arial Narrow"/>
                <w:b/>
                <w:color w:val="auto"/>
                <w:szCs w:val="24"/>
                <w:u w:val="single"/>
                <w:lang w:val="en-IE"/>
              </w:rPr>
            </w:pP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At least 5 years p</w:t>
            </w:r>
            <w:r w:rsidR="0029507B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revious administrative experienc</w:t>
            </w:r>
            <w:r w:rsid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e in a similar role</w:t>
            </w:r>
            <w:r w:rsidR="0029507B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</w:t>
            </w:r>
            <w:r w:rsidR="0029507B" w:rsidRPr="00862AF2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 xml:space="preserve">is </w:t>
            </w:r>
            <w:r w:rsidR="00862AF2" w:rsidRPr="00862AF2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>essential</w:t>
            </w:r>
            <w:r w:rsidR="0029507B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</w:t>
            </w:r>
          </w:p>
          <w:p w:rsidR="00D3649D" w:rsidRPr="00323C00" w:rsidRDefault="00DD1E1F" w:rsidP="0029507B">
            <w:pPr>
              <w:pStyle w:val="Body"/>
              <w:numPr>
                <w:ilvl w:val="0"/>
                <w:numId w:val="2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 Narrow" w:eastAsia="Times New Roman" w:hAnsi="Arial Narrow"/>
                <w:b/>
                <w:color w:val="auto"/>
                <w:szCs w:val="24"/>
                <w:u w:val="single"/>
                <w:lang w:val="en-IE"/>
              </w:rPr>
            </w:pP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Robust book keeping</w:t>
            </w:r>
            <w:r w:rsidR="00D3649D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experience </w:t>
            </w:r>
            <w:r w:rsidRPr="00082150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>is essential</w:t>
            </w: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and a C</w:t>
            </w:r>
            <w:r w:rsidR="00D3649D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ert</w:t>
            </w: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ificate in Accounting T</w:t>
            </w:r>
            <w:r w:rsidR="00D3649D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echnicians</w:t>
            </w: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of </w:t>
            </w:r>
            <w:r w:rsidR="00D3649D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Ireland (IATI) </w:t>
            </w:r>
            <w:r w:rsidR="00082150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or equivalent </w:t>
            </w:r>
            <w:r w:rsidR="00D3649D" w:rsidRPr="00082150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>is desirable</w:t>
            </w:r>
          </w:p>
          <w:p w:rsidR="0029507B" w:rsidRPr="00862AF2" w:rsidRDefault="0029507B" w:rsidP="000F4B81">
            <w:pPr>
              <w:pStyle w:val="Body"/>
              <w:numPr>
                <w:ilvl w:val="0"/>
                <w:numId w:val="2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 Narrow" w:eastAsia="Times New Roman" w:hAnsi="Arial Narrow"/>
                <w:b/>
                <w:color w:val="auto"/>
                <w:szCs w:val="24"/>
                <w:u w:val="single"/>
                <w:lang w:val="en-IE"/>
              </w:rPr>
            </w:pP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IT Literate – MS Word</w:t>
            </w:r>
            <w:r w:rsidR="00226B99"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,</w:t>
            </w: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Excel</w:t>
            </w:r>
            <w:r w:rsidR="00226B99"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,</w:t>
            </w: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</w:t>
            </w:r>
            <w:r w:rsidR="00226B99"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PowerPoint</w:t>
            </w: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 and Outlook </w:t>
            </w:r>
            <w:r w:rsidR="00862AF2"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and </w:t>
            </w: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Database </w:t>
            </w:r>
            <w:r w:rsidR="00090841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(or similar) </w:t>
            </w:r>
            <w:r w:rsidRPr="00862AF2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experience </w:t>
            </w:r>
            <w:r w:rsidR="00090841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>is essential</w:t>
            </w:r>
          </w:p>
          <w:p w:rsidR="00082150" w:rsidRPr="00A91330" w:rsidRDefault="00082150" w:rsidP="0029507B">
            <w:pPr>
              <w:pStyle w:val="Body"/>
              <w:numPr>
                <w:ilvl w:val="0"/>
                <w:numId w:val="2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 Narrow" w:eastAsia="Times New Roman" w:hAnsi="Arial Narrow"/>
                <w:color w:val="auto"/>
                <w:szCs w:val="24"/>
                <w:lang w:val="en-IE"/>
              </w:rPr>
            </w:pPr>
            <w:r w:rsidRPr="00082150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Knowledge and experience of </w:t>
            </w: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Pastoral Management/</w:t>
            </w:r>
            <w:r w:rsidRPr="00082150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 xml:space="preserve">Accounts IQ </w:t>
            </w:r>
            <w:r w:rsidRPr="00082150">
              <w:rPr>
                <w:rFonts w:ascii="Arial Narrow" w:eastAsia="Times New Roman" w:hAnsi="Arial Narrow"/>
                <w:b/>
                <w:color w:val="auto"/>
                <w:szCs w:val="24"/>
                <w:lang w:val="en-IE"/>
              </w:rPr>
              <w:t>is desirable</w:t>
            </w:r>
          </w:p>
          <w:p w:rsidR="00A91330" w:rsidRDefault="00A91330" w:rsidP="00A9133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360"/>
              <w:rPr>
                <w:rFonts w:ascii="Arial Narrow" w:eastAsia="Times New Roman" w:hAnsi="Arial Narrow"/>
                <w:color w:val="auto"/>
                <w:szCs w:val="24"/>
                <w:lang w:val="en-IE"/>
              </w:rPr>
            </w:pPr>
          </w:p>
          <w:p w:rsidR="00A91330" w:rsidRPr="00082150" w:rsidRDefault="00A91330" w:rsidP="00A9133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360"/>
              <w:rPr>
                <w:rFonts w:ascii="Arial Narrow" w:eastAsia="Times New Roman" w:hAnsi="Arial Narrow"/>
                <w:color w:val="auto"/>
                <w:szCs w:val="24"/>
                <w:lang w:val="en-IE"/>
              </w:rPr>
            </w:pPr>
            <w:r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Applicants must be e</w:t>
            </w:r>
            <w:r w:rsidRPr="00A91330">
              <w:rPr>
                <w:rFonts w:ascii="Arial Narrow" w:eastAsia="Times New Roman" w:hAnsi="Arial Narrow"/>
                <w:color w:val="auto"/>
                <w:szCs w:val="24"/>
                <w:lang w:val="en-IE"/>
              </w:rPr>
              <w:t>ligible to work in Ireland</w:t>
            </w:r>
          </w:p>
          <w:p w:rsidR="00857BEB" w:rsidRPr="00685538" w:rsidRDefault="00857BEB" w:rsidP="0029507B">
            <w:pPr>
              <w:ind w:left="720"/>
            </w:pPr>
          </w:p>
        </w:tc>
      </w:tr>
      <w:tr w:rsidR="00D47BE8" w:rsidRPr="00685538" w:rsidTr="00CA2DAF">
        <w:tc>
          <w:tcPr>
            <w:tcW w:w="10314" w:type="dxa"/>
          </w:tcPr>
          <w:p w:rsidR="00D47BE8" w:rsidRDefault="00D47BE8" w:rsidP="00990F3C">
            <w:pPr>
              <w:rPr>
                <w:b/>
              </w:rPr>
            </w:pPr>
            <w:r w:rsidRPr="00685538">
              <w:rPr>
                <w:b/>
              </w:rPr>
              <w:t>Key Behaviours:</w:t>
            </w:r>
          </w:p>
          <w:p w:rsidR="0029507B" w:rsidRDefault="0029507B" w:rsidP="00BA3FC9">
            <w:pPr>
              <w:numPr>
                <w:ilvl w:val="0"/>
                <w:numId w:val="16"/>
              </w:numPr>
            </w:pPr>
            <w:r>
              <w:t xml:space="preserve">Ability to work on their own and as part of a team </w:t>
            </w:r>
          </w:p>
          <w:p w:rsidR="0029507B" w:rsidRDefault="0029507B" w:rsidP="00BA3FC9">
            <w:pPr>
              <w:numPr>
                <w:ilvl w:val="0"/>
                <w:numId w:val="16"/>
              </w:numPr>
            </w:pPr>
            <w:r>
              <w:t>Exc</w:t>
            </w:r>
            <w:r w:rsidR="00D3649D">
              <w:t>ellent organisational skills with highly developed written and verbal communication skills</w:t>
            </w:r>
          </w:p>
          <w:p w:rsidR="00B7009F" w:rsidRDefault="0029507B" w:rsidP="00BA3FC9">
            <w:pPr>
              <w:numPr>
                <w:ilvl w:val="0"/>
                <w:numId w:val="16"/>
              </w:numPr>
            </w:pPr>
            <w:r>
              <w:t xml:space="preserve">A strong ability to multi task </w:t>
            </w:r>
            <w:r w:rsidR="00DD1E1F">
              <w:t>with strong customer services skills</w:t>
            </w:r>
          </w:p>
          <w:p w:rsidR="00B7009F" w:rsidRPr="00DD6E2B" w:rsidRDefault="00B7009F" w:rsidP="00B7009F">
            <w:pPr>
              <w:numPr>
                <w:ilvl w:val="0"/>
                <w:numId w:val="6"/>
              </w:numPr>
            </w:pPr>
            <w:r w:rsidRPr="00DD6E2B">
              <w:t>Enthusiastic and motivated</w:t>
            </w:r>
            <w:r w:rsidR="00D3649D">
              <w:t xml:space="preserve"> with an empathetic approach when dealing with sensitive situations</w:t>
            </w:r>
          </w:p>
          <w:p w:rsidR="00B7009F" w:rsidRPr="00DD6E2B" w:rsidRDefault="00B7009F" w:rsidP="00B7009F">
            <w:pPr>
              <w:numPr>
                <w:ilvl w:val="0"/>
                <w:numId w:val="6"/>
              </w:numPr>
            </w:pPr>
            <w:r w:rsidRPr="00DD6E2B">
              <w:t>Proactive and uses own initiative</w:t>
            </w:r>
          </w:p>
          <w:p w:rsidR="00B7009F" w:rsidRPr="00DD6E2B" w:rsidRDefault="00B7009F" w:rsidP="00B7009F">
            <w:pPr>
              <w:numPr>
                <w:ilvl w:val="0"/>
                <w:numId w:val="16"/>
              </w:numPr>
            </w:pPr>
            <w:r w:rsidRPr="00DD6E2B">
              <w:t xml:space="preserve">Flexible </w:t>
            </w:r>
          </w:p>
          <w:p w:rsidR="00BA3FC9" w:rsidRPr="00685538" w:rsidRDefault="00B7009F" w:rsidP="00B7009F">
            <w:pPr>
              <w:numPr>
                <w:ilvl w:val="0"/>
                <w:numId w:val="16"/>
              </w:numPr>
            </w:pPr>
            <w:r w:rsidRPr="00DD6E2B">
              <w:t>Ability to take direction</w:t>
            </w:r>
          </w:p>
        </w:tc>
      </w:tr>
    </w:tbl>
    <w:p w:rsidR="00990F3C" w:rsidRDefault="00990F3C" w:rsidP="00D47BE8"/>
    <w:p w:rsidR="005A2467" w:rsidRDefault="005A2467" w:rsidP="00D47BE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388"/>
      </w:tblGrid>
      <w:tr w:rsidR="00D47BE8" w:rsidRPr="00685538" w:rsidTr="00F12C46">
        <w:tc>
          <w:tcPr>
            <w:tcW w:w="10314" w:type="dxa"/>
            <w:gridSpan w:val="2"/>
            <w:shd w:val="clear" w:color="auto" w:fill="C0C0C0"/>
          </w:tcPr>
          <w:p w:rsidR="005A2467" w:rsidRDefault="005A2467" w:rsidP="005F2109">
            <w:pPr>
              <w:jc w:val="center"/>
              <w:rPr>
                <w:b/>
              </w:rPr>
            </w:pPr>
          </w:p>
          <w:p w:rsidR="00D47BE8" w:rsidRPr="00685538" w:rsidRDefault="00D47BE8" w:rsidP="005F2109">
            <w:pPr>
              <w:jc w:val="center"/>
              <w:rPr>
                <w:b/>
              </w:rPr>
            </w:pPr>
            <w:r w:rsidRPr="00685538">
              <w:rPr>
                <w:b/>
              </w:rPr>
              <w:t>KEY RELATIONSHIPS</w:t>
            </w:r>
          </w:p>
          <w:p w:rsidR="00996A47" w:rsidRPr="00685538" w:rsidRDefault="00996A47" w:rsidP="005F2109">
            <w:pPr>
              <w:jc w:val="center"/>
              <w:rPr>
                <w:b/>
              </w:rPr>
            </w:pPr>
          </w:p>
        </w:tc>
      </w:tr>
      <w:tr w:rsidR="00D47BE8" w:rsidRPr="00685538" w:rsidTr="00622A78">
        <w:trPr>
          <w:trHeight w:val="1012"/>
        </w:trPr>
        <w:tc>
          <w:tcPr>
            <w:tcW w:w="4926" w:type="dxa"/>
          </w:tcPr>
          <w:p w:rsidR="00D47BE8" w:rsidRDefault="00D47BE8" w:rsidP="00990F3C">
            <w:pPr>
              <w:rPr>
                <w:u w:val="single"/>
              </w:rPr>
            </w:pPr>
            <w:r w:rsidRPr="00685538">
              <w:rPr>
                <w:u w:val="single"/>
              </w:rPr>
              <w:t>Internal</w:t>
            </w:r>
          </w:p>
          <w:p w:rsidR="00D3649D" w:rsidRDefault="00D3649D" w:rsidP="00990F3C">
            <w:r>
              <w:t>Co-parish priests</w:t>
            </w:r>
          </w:p>
          <w:p w:rsidR="00D3649D" w:rsidRDefault="00D3649D" w:rsidP="00990F3C">
            <w:r>
              <w:t>Members of the parish team</w:t>
            </w:r>
            <w:r w:rsidR="00862AF2">
              <w:t xml:space="preserve"> and other staff</w:t>
            </w:r>
          </w:p>
          <w:p w:rsidR="009F42AA" w:rsidRDefault="009F42AA" w:rsidP="00990F3C">
            <w:r>
              <w:t>Volunteers who assist with finances</w:t>
            </w:r>
          </w:p>
          <w:p w:rsidR="00BA3FC9" w:rsidRPr="00685538" w:rsidRDefault="0029507B" w:rsidP="009F42AA">
            <w:r>
              <w:t xml:space="preserve">Members of </w:t>
            </w:r>
            <w:r w:rsidR="009F42AA">
              <w:t>the Property and Finance Council</w:t>
            </w:r>
          </w:p>
        </w:tc>
        <w:tc>
          <w:tcPr>
            <w:tcW w:w="5388" w:type="dxa"/>
          </w:tcPr>
          <w:p w:rsidR="00D47BE8" w:rsidRPr="00685538" w:rsidRDefault="00D47BE8" w:rsidP="00990F3C">
            <w:pPr>
              <w:rPr>
                <w:u w:val="single"/>
              </w:rPr>
            </w:pPr>
            <w:r w:rsidRPr="00685538">
              <w:rPr>
                <w:u w:val="single"/>
              </w:rPr>
              <w:t>External</w:t>
            </w:r>
          </w:p>
          <w:p w:rsidR="00D47BE8" w:rsidRDefault="0029507B" w:rsidP="00990F3C">
            <w:r>
              <w:t xml:space="preserve">Parishioners </w:t>
            </w:r>
          </w:p>
          <w:p w:rsidR="00862AF2" w:rsidRDefault="00862AF2" w:rsidP="00182ED8">
            <w:r>
              <w:t>Members of the public using the Parish Centre</w:t>
            </w:r>
          </w:p>
          <w:p w:rsidR="00AA2180" w:rsidRDefault="00AA2180" w:rsidP="00AA2180">
            <w:r>
              <w:t xml:space="preserve">Members of the public using the church facilities </w:t>
            </w:r>
          </w:p>
          <w:p w:rsidR="00AA2180" w:rsidRPr="00685538" w:rsidRDefault="00AA2180" w:rsidP="00182ED8"/>
        </w:tc>
      </w:tr>
    </w:tbl>
    <w:p w:rsidR="00D47BE8" w:rsidRPr="00685538" w:rsidRDefault="00D47BE8"/>
    <w:sectPr w:rsidR="00D47BE8" w:rsidRPr="00685538" w:rsidSect="00996A47">
      <w:footerReference w:type="even" r:id="rId8"/>
      <w:footerReference w:type="default" r:id="rId9"/>
      <w:pgSz w:w="11906" w:h="16838"/>
      <w:pgMar w:top="567" w:right="1191" w:bottom="567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13" w:rsidRDefault="00B75913">
      <w:r>
        <w:separator/>
      </w:r>
    </w:p>
  </w:endnote>
  <w:endnote w:type="continuationSeparator" w:id="0">
    <w:p w:rsidR="00B75913" w:rsidRDefault="00B7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00" w:rsidRDefault="00EB3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B3700" w:rsidRDefault="00EB3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00" w:rsidRDefault="00EB370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C32A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EB3700" w:rsidRDefault="00EB3700" w:rsidP="00EF0988">
    <w:pPr>
      <w:pStyle w:val="Footer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13" w:rsidRDefault="00B75913">
      <w:r>
        <w:separator/>
      </w:r>
    </w:p>
  </w:footnote>
  <w:footnote w:type="continuationSeparator" w:id="0">
    <w:p w:rsidR="00B75913" w:rsidRDefault="00B7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253"/>
    <w:multiLevelType w:val="hybridMultilevel"/>
    <w:tmpl w:val="E19A8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5E4"/>
    <w:multiLevelType w:val="hybridMultilevel"/>
    <w:tmpl w:val="868E5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E91"/>
    <w:multiLevelType w:val="hybridMultilevel"/>
    <w:tmpl w:val="27E4C7B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CD6"/>
    <w:multiLevelType w:val="hybridMultilevel"/>
    <w:tmpl w:val="57E43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B0A"/>
    <w:multiLevelType w:val="hybridMultilevel"/>
    <w:tmpl w:val="1DCC678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A4DAF"/>
    <w:multiLevelType w:val="hybridMultilevel"/>
    <w:tmpl w:val="F18C2A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D1532"/>
    <w:multiLevelType w:val="hybridMultilevel"/>
    <w:tmpl w:val="96A490F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02DC0"/>
    <w:multiLevelType w:val="hybridMultilevel"/>
    <w:tmpl w:val="B42C7020"/>
    <w:lvl w:ilvl="0" w:tplc="D5A6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65440"/>
    <w:multiLevelType w:val="multilevel"/>
    <w:tmpl w:val="57E4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6F8F"/>
    <w:multiLevelType w:val="hybridMultilevel"/>
    <w:tmpl w:val="FB78E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2CBC"/>
    <w:multiLevelType w:val="hybridMultilevel"/>
    <w:tmpl w:val="D64C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0383"/>
    <w:multiLevelType w:val="hybridMultilevel"/>
    <w:tmpl w:val="D6B80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0D88"/>
    <w:multiLevelType w:val="hybridMultilevel"/>
    <w:tmpl w:val="BD248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7EEF"/>
    <w:multiLevelType w:val="hybridMultilevel"/>
    <w:tmpl w:val="F5B85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475"/>
    <w:multiLevelType w:val="hybridMultilevel"/>
    <w:tmpl w:val="C1300A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A038B"/>
    <w:multiLevelType w:val="hybridMultilevel"/>
    <w:tmpl w:val="29BA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3DB"/>
    <w:multiLevelType w:val="singleLevel"/>
    <w:tmpl w:val="D94AA11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38A13463"/>
    <w:multiLevelType w:val="hybridMultilevel"/>
    <w:tmpl w:val="CBD40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52FA6"/>
    <w:multiLevelType w:val="hybridMultilevel"/>
    <w:tmpl w:val="64520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FB"/>
    <w:multiLevelType w:val="hybridMultilevel"/>
    <w:tmpl w:val="3106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69E3"/>
    <w:multiLevelType w:val="hybridMultilevel"/>
    <w:tmpl w:val="EA94E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17DF"/>
    <w:multiLevelType w:val="hybridMultilevel"/>
    <w:tmpl w:val="E9283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E0925"/>
    <w:multiLevelType w:val="hybridMultilevel"/>
    <w:tmpl w:val="081ED4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13B0"/>
    <w:multiLevelType w:val="hybridMultilevel"/>
    <w:tmpl w:val="F9DE8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C71"/>
    <w:multiLevelType w:val="hybridMultilevel"/>
    <w:tmpl w:val="2BBE9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753"/>
    <w:multiLevelType w:val="hybridMultilevel"/>
    <w:tmpl w:val="BB1C9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7011"/>
    <w:multiLevelType w:val="hybridMultilevel"/>
    <w:tmpl w:val="F3A0F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26473"/>
    <w:multiLevelType w:val="hybridMultilevel"/>
    <w:tmpl w:val="9AFAED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950D3"/>
    <w:multiLevelType w:val="hybridMultilevel"/>
    <w:tmpl w:val="01E62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3960"/>
    <w:multiLevelType w:val="hybridMultilevel"/>
    <w:tmpl w:val="766A4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7207CB"/>
    <w:multiLevelType w:val="hybridMultilevel"/>
    <w:tmpl w:val="ED80C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468A4"/>
    <w:multiLevelType w:val="hybridMultilevel"/>
    <w:tmpl w:val="3B8029B4"/>
    <w:lvl w:ilvl="0" w:tplc="2C701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378B7"/>
    <w:multiLevelType w:val="hybridMultilevel"/>
    <w:tmpl w:val="B3F690A6"/>
    <w:lvl w:ilvl="0" w:tplc="2C70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01F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F65B8"/>
    <w:multiLevelType w:val="multilevel"/>
    <w:tmpl w:val="008A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442E7"/>
    <w:multiLevelType w:val="hybridMultilevel"/>
    <w:tmpl w:val="A30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01B07"/>
    <w:multiLevelType w:val="multilevel"/>
    <w:tmpl w:val="27E4C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6777"/>
    <w:multiLevelType w:val="hybridMultilevel"/>
    <w:tmpl w:val="008AF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9"/>
  </w:num>
  <w:num w:numId="5">
    <w:abstractNumId w:val="15"/>
  </w:num>
  <w:num w:numId="6">
    <w:abstractNumId w:val="21"/>
  </w:num>
  <w:num w:numId="7">
    <w:abstractNumId w:val="36"/>
  </w:num>
  <w:num w:numId="8">
    <w:abstractNumId w:val="35"/>
  </w:num>
  <w:num w:numId="9">
    <w:abstractNumId w:val="3"/>
  </w:num>
  <w:num w:numId="10">
    <w:abstractNumId w:val="8"/>
  </w:num>
  <w:num w:numId="11">
    <w:abstractNumId w:val="32"/>
  </w:num>
  <w:num w:numId="12">
    <w:abstractNumId w:val="31"/>
  </w:num>
  <w:num w:numId="13">
    <w:abstractNumId w:val="5"/>
  </w:num>
  <w:num w:numId="14">
    <w:abstractNumId w:val="33"/>
  </w:num>
  <w:num w:numId="15">
    <w:abstractNumId w:val="7"/>
  </w:num>
  <w:num w:numId="16">
    <w:abstractNumId w:val="20"/>
  </w:num>
  <w:num w:numId="17">
    <w:abstractNumId w:val="16"/>
  </w:num>
  <w:num w:numId="18">
    <w:abstractNumId w:val="29"/>
  </w:num>
  <w:num w:numId="19">
    <w:abstractNumId w:val="30"/>
  </w:num>
  <w:num w:numId="20">
    <w:abstractNumId w:val="28"/>
  </w:num>
  <w:num w:numId="21">
    <w:abstractNumId w:val="0"/>
  </w:num>
  <w:num w:numId="22">
    <w:abstractNumId w:val="13"/>
  </w:num>
  <w:num w:numId="23">
    <w:abstractNumId w:val="17"/>
  </w:num>
  <w:num w:numId="24">
    <w:abstractNumId w:val="12"/>
  </w:num>
  <w:num w:numId="25">
    <w:abstractNumId w:val="23"/>
  </w:num>
  <w:num w:numId="26">
    <w:abstractNumId w:val="18"/>
  </w:num>
  <w:num w:numId="27">
    <w:abstractNumId w:val="11"/>
  </w:num>
  <w:num w:numId="28">
    <w:abstractNumId w:val="1"/>
  </w:num>
  <w:num w:numId="29">
    <w:abstractNumId w:val="26"/>
  </w:num>
  <w:num w:numId="30">
    <w:abstractNumId w:val="24"/>
  </w:num>
  <w:num w:numId="31">
    <w:abstractNumId w:val="10"/>
  </w:num>
  <w:num w:numId="32">
    <w:abstractNumId w:val="22"/>
  </w:num>
  <w:num w:numId="33">
    <w:abstractNumId w:val="34"/>
  </w:num>
  <w:num w:numId="34">
    <w:abstractNumId w:val="14"/>
  </w:num>
  <w:num w:numId="35">
    <w:abstractNumId w:val="6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7E"/>
    <w:rsid w:val="0000488F"/>
    <w:rsid w:val="0000720D"/>
    <w:rsid w:val="000374B1"/>
    <w:rsid w:val="00050187"/>
    <w:rsid w:val="00053CDE"/>
    <w:rsid w:val="00075FB3"/>
    <w:rsid w:val="00082150"/>
    <w:rsid w:val="00090841"/>
    <w:rsid w:val="00091526"/>
    <w:rsid w:val="00096BAF"/>
    <w:rsid w:val="000A7AC4"/>
    <w:rsid w:val="000C0D96"/>
    <w:rsid w:val="000C6817"/>
    <w:rsid w:val="000E11BC"/>
    <w:rsid w:val="000F1B2F"/>
    <w:rsid w:val="001102EE"/>
    <w:rsid w:val="00114F79"/>
    <w:rsid w:val="00126377"/>
    <w:rsid w:val="00133D58"/>
    <w:rsid w:val="001343C4"/>
    <w:rsid w:val="00142BF0"/>
    <w:rsid w:val="00150E9A"/>
    <w:rsid w:val="00174AC0"/>
    <w:rsid w:val="0017571E"/>
    <w:rsid w:val="00182ED8"/>
    <w:rsid w:val="00186601"/>
    <w:rsid w:val="001968DB"/>
    <w:rsid w:val="001A2973"/>
    <w:rsid w:val="001F081F"/>
    <w:rsid w:val="001F177A"/>
    <w:rsid w:val="001F6646"/>
    <w:rsid w:val="00226B99"/>
    <w:rsid w:val="00235932"/>
    <w:rsid w:val="00243044"/>
    <w:rsid w:val="002564B5"/>
    <w:rsid w:val="0026136D"/>
    <w:rsid w:val="00286F68"/>
    <w:rsid w:val="0029507B"/>
    <w:rsid w:val="002A26DF"/>
    <w:rsid w:val="002B10DA"/>
    <w:rsid w:val="002B280B"/>
    <w:rsid w:val="002B399A"/>
    <w:rsid w:val="002B5553"/>
    <w:rsid w:val="002C2E2E"/>
    <w:rsid w:val="002D21C6"/>
    <w:rsid w:val="002D4E72"/>
    <w:rsid w:val="002E33F1"/>
    <w:rsid w:val="003036DF"/>
    <w:rsid w:val="003537BE"/>
    <w:rsid w:val="00355C45"/>
    <w:rsid w:val="003622E2"/>
    <w:rsid w:val="00364928"/>
    <w:rsid w:val="00392861"/>
    <w:rsid w:val="003A4D8F"/>
    <w:rsid w:val="003B1BF2"/>
    <w:rsid w:val="003B5208"/>
    <w:rsid w:val="003E1597"/>
    <w:rsid w:val="003F47BF"/>
    <w:rsid w:val="003F5CC8"/>
    <w:rsid w:val="003F6944"/>
    <w:rsid w:val="00417F40"/>
    <w:rsid w:val="00425FAE"/>
    <w:rsid w:val="004313A5"/>
    <w:rsid w:val="004375F4"/>
    <w:rsid w:val="004533B7"/>
    <w:rsid w:val="00461EA1"/>
    <w:rsid w:val="004639AD"/>
    <w:rsid w:val="0047188D"/>
    <w:rsid w:val="004B0405"/>
    <w:rsid w:val="004B524D"/>
    <w:rsid w:val="005066D3"/>
    <w:rsid w:val="00510296"/>
    <w:rsid w:val="00516781"/>
    <w:rsid w:val="00534A4B"/>
    <w:rsid w:val="005540F6"/>
    <w:rsid w:val="005559BD"/>
    <w:rsid w:val="00556F3D"/>
    <w:rsid w:val="00577C53"/>
    <w:rsid w:val="00592A29"/>
    <w:rsid w:val="005A2467"/>
    <w:rsid w:val="005C32D2"/>
    <w:rsid w:val="005E641E"/>
    <w:rsid w:val="005E64D3"/>
    <w:rsid w:val="005F2109"/>
    <w:rsid w:val="00607293"/>
    <w:rsid w:val="00622A78"/>
    <w:rsid w:val="006276DD"/>
    <w:rsid w:val="006417AF"/>
    <w:rsid w:val="006438EF"/>
    <w:rsid w:val="00652E08"/>
    <w:rsid w:val="00666192"/>
    <w:rsid w:val="00675571"/>
    <w:rsid w:val="006771D3"/>
    <w:rsid w:val="00685538"/>
    <w:rsid w:val="00697E73"/>
    <w:rsid w:val="006B1556"/>
    <w:rsid w:val="006E6563"/>
    <w:rsid w:val="006F7C99"/>
    <w:rsid w:val="00702FBD"/>
    <w:rsid w:val="007062B3"/>
    <w:rsid w:val="00711B89"/>
    <w:rsid w:val="00713D73"/>
    <w:rsid w:val="007166FE"/>
    <w:rsid w:val="007344B7"/>
    <w:rsid w:val="00746598"/>
    <w:rsid w:val="007514D1"/>
    <w:rsid w:val="00764B5A"/>
    <w:rsid w:val="00771565"/>
    <w:rsid w:val="00774AE9"/>
    <w:rsid w:val="00786798"/>
    <w:rsid w:val="007947D3"/>
    <w:rsid w:val="007957C4"/>
    <w:rsid w:val="007B4A62"/>
    <w:rsid w:val="007C3081"/>
    <w:rsid w:val="007D76DD"/>
    <w:rsid w:val="00813E73"/>
    <w:rsid w:val="00832424"/>
    <w:rsid w:val="00855D09"/>
    <w:rsid w:val="008568EC"/>
    <w:rsid w:val="00857BEB"/>
    <w:rsid w:val="00862AF2"/>
    <w:rsid w:val="00866921"/>
    <w:rsid w:val="008676C5"/>
    <w:rsid w:val="00871FDD"/>
    <w:rsid w:val="0088615F"/>
    <w:rsid w:val="008A398B"/>
    <w:rsid w:val="008A62AD"/>
    <w:rsid w:val="008B0826"/>
    <w:rsid w:val="008F272F"/>
    <w:rsid w:val="008F62C7"/>
    <w:rsid w:val="00901E6F"/>
    <w:rsid w:val="00911093"/>
    <w:rsid w:val="0091189D"/>
    <w:rsid w:val="00911F04"/>
    <w:rsid w:val="009165E8"/>
    <w:rsid w:val="00917FEA"/>
    <w:rsid w:val="00932FBF"/>
    <w:rsid w:val="00945D6C"/>
    <w:rsid w:val="00947A3D"/>
    <w:rsid w:val="0095091D"/>
    <w:rsid w:val="009550BB"/>
    <w:rsid w:val="0096260D"/>
    <w:rsid w:val="00971D6C"/>
    <w:rsid w:val="00982670"/>
    <w:rsid w:val="009838ED"/>
    <w:rsid w:val="00990F3C"/>
    <w:rsid w:val="00992286"/>
    <w:rsid w:val="00996A47"/>
    <w:rsid w:val="009A0365"/>
    <w:rsid w:val="009A1BCC"/>
    <w:rsid w:val="009C1EBB"/>
    <w:rsid w:val="009C75AA"/>
    <w:rsid w:val="009F42AA"/>
    <w:rsid w:val="00A042C1"/>
    <w:rsid w:val="00A144DB"/>
    <w:rsid w:val="00A64D5B"/>
    <w:rsid w:val="00A656A5"/>
    <w:rsid w:val="00A674CF"/>
    <w:rsid w:val="00A91330"/>
    <w:rsid w:val="00A91E59"/>
    <w:rsid w:val="00A962D0"/>
    <w:rsid w:val="00AA136F"/>
    <w:rsid w:val="00AA176B"/>
    <w:rsid w:val="00AA1C54"/>
    <w:rsid w:val="00AA1F5C"/>
    <w:rsid w:val="00AA2180"/>
    <w:rsid w:val="00AA3351"/>
    <w:rsid w:val="00AB079E"/>
    <w:rsid w:val="00AC32AA"/>
    <w:rsid w:val="00AD15C3"/>
    <w:rsid w:val="00AD2D25"/>
    <w:rsid w:val="00AD44DC"/>
    <w:rsid w:val="00AD75A8"/>
    <w:rsid w:val="00AE72EC"/>
    <w:rsid w:val="00AF587E"/>
    <w:rsid w:val="00AF609F"/>
    <w:rsid w:val="00B01184"/>
    <w:rsid w:val="00B02DCC"/>
    <w:rsid w:val="00B153AC"/>
    <w:rsid w:val="00B21516"/>
    <w:rsid w:val="00B23801"/>
    <w:rsid w:val="00B277D8"/>
    <w:rsid w:val="00B33D7E"/>
    <w:rsid w:val="00B3527B"/>
    <w:rsid w:val="00B46FBC"/>
    <w:rsid w:val="00B5389C"/>
    <w:rsid w:val="00B63B83"/>
    <w:rsid w:val="00B67D55"/>
    <w:rsid w:val="00B7009F"/>
    <w:rsid w:val="00B742DD"/>
    <w:rsid w:val="00B75913"/>
    <w:rsid w:val="00B759AE"/>
    <w:rsid w:val="00B87426"/>
    <w:rsid w:val="00B97942"/>
    <w:rsid w:val="00BA3FC9"/>
    <w:rsid w:val="00BB093A"/>
    <w:rsid w:val="00BB1C1D"/>
    <w:rsid w:val="00BE13EB"/>
    <w:rsid w:val="00C01027"/>
    <w:rsid w:val="00C2529E"/>
    <w:rsid w:val="00C25F71"/>
    <w:rsid w:val="00C47C5F"/>
    <w:rsid w:val="00C568F1"/>
    <w:rsid w:val="00C64509"/>
    <w:rsid w:val="00C72AE2"/>
    <w:rsid w:val="00C84ECC"/>
    <w:rsid w:val="00C86677"/>
    <w:rsid w:val="00CA2DAF"/>
    <w:rsid w:val="00CA435B"/>
    <w:rsid w:val="00CB274C"/>
    <w:rsid w:val="00CF34DF"/>
    <w:rsid w:val="00D1016D"/>
    <w:rsid w:val="00D3649D"/>
    <w:rsid w:val="00D47BE8"/>
    <w:rsid w:val="00D5086D"/>
    <w:rsid w:val="00D57B95"/>
    <w:rsid w:val="00D65219"/>
    <w:rsid w:val="00D71001"/>
    <w:rsid w:val="00D765C3"/>
    <w:rsid w:val="00D84481"/>
    <w:rsid w:val="00D86819"/>
    <w:rsid w:val="00D9302F"/>
    <w:rsid w:val="00DB1F05"/>
    <w:rsid w:val="00DD1E1F"/>
    <w:rsid w:val="00DD4AAE"/>
    <w:rsid w:val="00DD4C9E"/>
    <w:rsid w:val="00DD7901"/>
    <w:rsid w:val="00DE4063"/>
    <w:rsid w:val="00E03245"/>
    <w:rsid w:val="00E104D6"/>
    <w:rsid w:val="00E22F59"/>
    <w:rsid w:val="00E23AAB"/>
    <w:rsid w:val="00E25DFC"/>
    <w:rsid w:val="00E3710D"/>
    <w:rsid w:val="00E630F1"/>
    <w:rsid w:val="00E64E6D"/>
    <w:rsid w:val="00E73E55"/>
    <w:rsid w:val="00E84D1C"/>
    <w:rsid w:val="00E9156A"/>
    <w:rsid w:val="00E92810"/>
    <w:rsid w:val="00EA117A"/>
    <w:rsid w:val="00EA21AB"/>
    <w:rsid w:val="00EB10C9"/>
    <w:rsid w:val="00EB222A"/>
    <w:rsid w:val="00EB3700"/>
    <w:rsid w:val="00EB4D66"/>
    <w:rsid w:val="00EC6927"/>
    <w:rsid w:val="00EE26C0"/>
    <w:rsid w:val="00EE40B2"/>
    <w:rsid w:val="00EE7143"/>
    <w:rsid w:val="00EF0988"/>
    <w:rsid w:val="00F02502"/>
    <w:rsid w:val="00F12C46"/>
    <w:rsid w:val="00F1786C"/>
    <w:rsid w:val="00F311EF"/>
    <w:rsid w:val="00F31579"/>
    <w:rsid w:val="00F42ACC"/>
    <w:rsid w:val="00F459AF"/>
    <w:rsid w:val="00F5070C"/>
    <w:rsid w:val="00F5563E"/>
    <w:rsid w:val="00F673B5"/>
    <w:rsid w:val="00F73461"/>
    <w:rsid w:val="00F84A23"/>
    <w:rsid w:val="00F86726"/>
    <w:rsid w:val="00F913FA"/>
    <w:rsid w:val="00F94A58"/>
    <w:rsid w:val="00FA21CF"/>
    <w:rsid w:val="00FA2D60"/>
    <w:rsid w:val="00FB1C91"/>
    <w:rsid w:val="00FB50FF"/>
    <w:rsid w:val="00FC4C93"/>
    <w:rsid w:val="00FF56C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6C238-B52B-414E-AB13-9A86D6C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BE8"/>
    <w:rPr>
      <w:rFonts w:ascii="Arial Narrow" w:eastAsia="Times New Roman" w:hAnsi="Arial Narrow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7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BE8"/>
  </w:style>
  <w:style w:type="paragraph" w:styleId="Header">
    <w:name w:val="header"/>
    <w:basedOn w:val="Normal"/>
    <w:rsid w:val="002D21C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1A2973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1A297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ody">
    <w:name w:val="Body"/>
    <w:rsid w:val="0029507B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65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rsid w:val="00C25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5F71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9F4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eegan\Local%20Settings\Temporary%20Internet%20Files\OLK30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Sight Savers International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Deirdre Dowling</dc:creator>
  <cp:keywords/>
  <cp:lastModifiedBy>Deirdre Dowling</cp:lastModifiedBy>
  <cp:revision>3</cp:revision>
  <cp:lastPrinted>2019-01-28T22:49:00Z</cp:lastPrinted>
  <dcterms:created xsi:type="dcterms:W3CDTF">2019-02-11T14:16:00Z</dcterms:created>
  <dcterms:modified xsi:type="dcterms:W3CDTF">2019-02-11T14:16:00Z</dcterms:modified>
  <cp:contentStatus/>
</cp:coreProperties>
</file>