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5734"/>
      </w:tblGrid>
      <w:tr w:rsidR="00B83E54" w:rsidTr="005C4216">
        <w:trPr>
          <w:trHeight w:val="1090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Default="00B83E54">
            <w:pPr>
              <w:pStyle w:val="Body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83E54" w:rsidRDefault="00227F2B">
            <w:pPr>
              <w:pStyle w:val="Body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JOB DESCRIPTION </w:t>
            </w:r>
          </w:p>
        </w:tc>
      </w:tr>
      <w:tr w:rsidR="00B83E54" w:rsidTr="005C4216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Pr="005C4216" w:rsidRDefault="00B83E54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83E54" w:rsidRPr="005C4216" w:rsidRDefault="00227F2B">
            <w:pPr>
              <w:pStyle w:val="Body"/>
              <w:rPr>
                <w:rFonts w:ascii="Calibri" w:hAnsi="Calibri" w:cs="Calibri"/>
              </w:rPr>
            </w:pPr>
            <w:r w:rsidRPr="005C4216">
              <w:rPr>
                <w:rFonts w:ascii="Calibri" w:hAnsi="Calibri" w:cs="Calibri"/>
                <w:b/>
                <w:bCs/>
                <w:lang w:val="en-US"/>
              </w:rPr>
              <w:t>Job Title</w:t>
            </w:r>
            <w:r w:rsidRPr="005C4216">
              <w:rPr>
                <w:rFonts w:ascii="Calibri" w:hAnsi="Calibri" w:cs="Calibri"/>
                <w:lang w:val="en-US"/>
              </w:rPr>
              <w:t xml:space="preserve">:  Parish Secretary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Default="00B83E54">
            <w:pPr>
              <w:pStyle w:val="Body"/>
              <w:rPr>
                <w:b/>
                <w:bCs/>
                <w:lang w:val="en-US"/>
              </w:rPr>
            </w:pPr>
          </w:p>
          <w:p w:rsidR="00B83E54" w:rsidRDefault="00227F2B">
            <w:pPr>
              <w:pStyle w:val="Body"/>
            </w:pPr>
            <w:r w:rsidRPr="005C4216">
              <w:rPr>
                <w:rFonts w:ascii="Calibri" w:hAnsi="Calibri" w:cs="Calibri"/>
                <w:b/>
                <w:lang w:val="en-US"/>
              </w:rPr>
              <w:t>Job Holder:</w:t>
            </w:r>
            <w:r w:rsidRPr="005C4216">
              <w:rPr>
                <w:rFonts w:ascii="Calibri" w:hAnsi="Calibri" w:cs="Calibri"/>
                <w:lang w:val="en-US"/>
              </w:rPr>
              <w:t xml:space="preserve">  Vacant</w:t>
            </w:r>
            <w:r>
              <w:rPr>
                <w:lang w:val="en-US"/>
              </w:rPr>
              <w:t xml:space="preserve"> </w:t>
            </w:r>
          </w:p>
        </w:tc>
      </w:tr>
      <w:tr w:rsidR="00B83E54" w:rsidTr="005C4216">
        <w:trPr>
          <w:trHeight w:val="570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Pr="005C4216" w:rsidRDefault="00B83E54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83E54" w:rsidRPr="005C4216" w:rsidRDefault="00227F2B">
            <w:pPr>
              <w:pStyle w:val="Body"/>
              <w:rPr>
                <w:rFonts w:ascii="Calibri" w:hAnsi="Calibri" w:cs="Calibri"/>
              </w:rPr>
            </w:pPr>
            <w:r w:rsidRPr="005C4216">
              <w:rPr>
                <w:rFonts w:ascii="Calibri" w:hAnsi="Calibri" w:cs="Calibri"/>
                <w:b/>
                <w:bCs/>
                <w:lang w:val="en-US"/>
              </w:rPr>
              <w:t>Job Location</w:t>
            </w:r>
            <w:r w:rsidRPr="005C4216">
              <w:rPr>
                <w:rFonts w:ascii="Calibri" w:hAnsi="Calibri" w:cs="Calibri"/>
                <w:lang w:val="en-US"/>
              </w:rPr>
              <w:t>:  St Michael’s Parish Church, Inchicore, Dublin 8.</w:t>
            </w:r>
          </w:p>
        </w:tc>
      </w:tr>
      <w:tr w:rsidR="00B83E54" w:rsidTr="005C4216">
        <w:trPr>
          <w:trHeight w:val="570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Pr="005C4216" w:rsidRDefault="00B83E54">
            <w:pPr>
              <w:pStyle w:val="Body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83E54" w:rsidRPr="005C4216" w:rsidRDefault="00227F2B">
            <w:pPr>
              <w:pStyle w:val="Body"/>
              <w:rPr>
                <w:rFonts w:ascii="Calibri" w:hAnsi="Calibri" w:cs="Calibri"/>
              </w:rPr>
            </w:pPr>
            <w:r w:rsidRPr="005C4216">
              <w:rPr>
                <w:rFonts w:ascii="Calibri" w:hAnsi="Calibri" w:cs="Calibri"/>
                <w:b/>
                <w:bCs/>
                <w:lang w:val="en-US"/>
              </w:rPr>
              <w:t>Reports to:</w:t>
            </w:r>
            <w:r w:rsidRPr="005C4216">
              <w:rPr>
                <w:rFonts w:ascii="Calibri" w:hAnsi="Calibri" w:cs="Calibri"/>
                <w:lang w:val="en-US"/>
              </w:rPr>
              <w:t xml:space="preserve">  Co-Parish Priest.</w:t>
            </w:r>
          </w:p>
        </w:tc>
      </w:tr>
    </w:tbl>
    <w:p w:rsidR="00B83E54" w:rsidRDefault="00B83E54">
      <w:pPr>
        <w:pStyle w:val="Body"/>
        <w:widowControl w:val="0"/>
      </w:pPr>
    </w:p>
    <w:tbl>
      <w:tblPr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7"/>
      </w:tblGrid>
      <w:tr w:rsidR="005C4216" w:rsidTr="005C4216">
        <w:trPr>
          <w:trHeight w:val="395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216" w:rsidRDefault="005C4216" w:rsidP="005C4216">
            <w:pPr>
              <w:pStyle w:val="Body"/>
            </w:pPr>
            <w:r>
              <w:rPr>
                <w:rFonts w:eastAsia="Calibri" w:cs="Calibri"/>
                <w:b/>
                <w:bCs/>
              </w:rPr>
              <w:t>Job Purpose</w:t>
            </w:r>
          </w:p>
        </w:tc>
      </w:tr>
      <w:tr w:rsidR="005C4216" w:rsidTr="005C4216">
        <w:trPr>
          <w:trHeight w:val="570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216" w:rsidRDefault="005C4216" w:rsidP="004775F4">
            <w:pPr>
              <w:pStyle w:val="Body"/>
            </w:pPr>
            <w:r w:rsidRPr="00B64903">
              <w:rPr>
                <w:rFonts w:ascii="Calibri" w:eastAsia="Calibri" w:hAnsi="Calibri" w:cs="Calibri"/>
              </w:rPr>
              <w:t>To manage the running of the Parish Office and provide confidential</w:t>
            </w:r>
            <w:r>
              <w:rPr>
                <w:rFonts w:ascii="Calibri" w:eastAsia="Calibri" w:hAnsi="Calibri" w:cs="Calibri"/>
              </w:rPr>
              <w:t xml:space="preserve"> a</w:t>
            </w:r>
            <w:r w:rsidRPr="00B64903">
              <w:rPr>
                <w:rFonts w:ascii="Calibri" w:eastAsia="Calibri" w:hAnsi="Calibri" w:cs="Calibri"/>
              </w:rPr>
              <w:t>nd efficient</w:t>
            </w:r>
            <w:r>
              <w:rPr>
                <w:rFonts w:ascii="Calibri" w:eastAsia="Calibri" w:hAnsi="Calibri" w:cs="Calibri"/>
              </w:rPr>
              <w:t xml:space="preserve"> a</w:t>
            </w:r>
            <w:r w:rsidRPr="00B64903">
              <w:rPr>
                <w:rFonts w:ascii="Calibri" w:eastAsia="Calibri" w:hAnsi="Calibri" w:cs="Calibri"/>
              </w:rPr>
              <w:t>dministrative support to the Co-Parish Priest and Parish Team</w:t>
            </w:r>
            <w:r>
              <w:rPr>
                <w:rFonts w:ascii="Calibri" w:eastAsia="Calibri" w:hAnsi="Calibri" w:cs="Calibri"/>
              </w:rPr>
              <w:t xml:space="preserve">, ensuring </w:t>
            </w:r>
            <w:r w:rsidRPr="00B64903">
              <w:rPr>
                <w:rFonts w:ascii="Calibri" w:eastAsia="Calibri" w:hAnsi="Calibri" w:cs="Calibri"/>
              </w:rPr>
              <w:t>that every opportunity is taken to continually improve working methods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B64903">
              <w:rPr>
                <w:rFonts w:ascii="Calibri" w:eastAsia="Calibri" w:hAnsi="Calibri" w:cs="Calibri"/>
              </w:rPr>
              <w:t>standards.</w:t>
            </w:r>
          </w:p>
        </w:tc>
      </w:tr>
    </w:tbl>
    <w:p w:rsidR="00B317B0" w:rsidRPr="00236685" w:rsidRDefault="00B317B0" w:rsidP="00236685">
      <w:pPr>
        <w:pStyle w:val="Body"/>
        <w:spacing w:after="160"/>
        <w:jc w:val="both"/>
        <w:rPr>
          <w:rFonts w:ascii="Calibri" w:eastAsia="Calibri" w:hAnsi="Calibri" w:cs="Calibri"/>
          <w:b/>
          <w:lang w:val="en-US"/>
        </w:rPr>
      </w:pPr>
    </w:p>
    <w:tbl>
      <w:tblPr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9843"/>
      </w:tblGrid>
      <w:tr w:rsidR="00B64903" w:rsidTr="005C4216">
        <w:trPr>
          <w:trHeight w:val="4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903" w:rsidRDefault="009320D6" w:rsidP="009110EB">
            <w:r>
              <w:t>1</w:t>
            </w:r>
          </w:p>
        </w:tc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903" w:rsidRPr="00A2334F" w:rsidRDefault="00500F5B" w:rsidP="009110EB">
            <w:pPr>
              <w:pStyle w:val="Body"/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A2334F"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  <w:t>General</w:t>
            </w:r>
          </w:p>
          <w:p w:rsidR="00B64903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Provide a welcoming atmosphere to all visitors to the Parish office</w:t>
            </w:r>
            <w:r w:rsidR="005C4216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, acting </w:t>
            </w:r>
            <w:r w:rsidR="005C4216" w:rsidRPr="005C4216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as the first point of reference for most queries, requests or issues relating to the parish</w:t>
            </w: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.</w:t>
            </w:r>
          </w:p>
          <w:p w:rsidR="00B64903" w:rsidRPr="00A2334F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Answer and deal with telephone calls and messages.</w:t>
            </w:r>
          </w:p>
          <w:p w:rsidR="00B64903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Manage incoming/outgoing mail in hard and electronic format. </w:t>
            </w:r>
          </w:p>
          <w:p w:rsidR="0000326A" w:rsidRPr="0000326A" w:rsidRDefault="005C4216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Typing of letters and notes.</w:t>
            </w:r>
          </w:p>
          <w:p w:rsidR="00B64903" w:rsidRPr="00A2334F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Collect and direct offerings from the sale of cards.</w:t>
            </w:r>
          </w:p>
          <w:p w:rsidR="00B64903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Update Parish noticeboards.</w:t>
            </w:r>
          </w:p>
          <w:p w:rsidR="0000326A" w:rsidRPr="0000326A" w:rsidRDefault="0000326A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Help with the preparation and printing of the Parish Newsletter</w:t>
            </w:r>
          </w:p>
          <w:p w:rsidR="00B64903" w:rsidRPr="00A2334F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Assist with photocopying and other printed materials. </w:t>
            </w:r>
          </w:p>
          <w:p w:rsidR="00B64903" w:rsidRPr="00A2334F" w:rsidRDefault="00B64903" w:rsidP="0000326A">
            <w:pPr>
              <w:pStyle w:val="Default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Manage stationery supplies.</w:t>
            </w:r>
          </w:p>
          <w:p w:rsidR="00B64903" w:rsidRPr="00A2334F" w:rsidRDefault="00B64903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Maintain an easy to manage filing system</w:t>
            </w:r>
            <w:r w:rsidR="005C4216">
              <w:rPr>
                <w:rFonts w:ascii="Calibri" w:hAnsi="Calibri"/>
                <w:lang w:val="en-US"/>
              </w:rPr>
              <w:t>.</w:t>
            </w:r>
          </w:p>
          <w:p w:rsidR="00B64903" w:rsidRPr="005C4216" w:rsidRDefault="00B64903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Keep all existing parish records up to date</w:t>
            </w:r>
            <w:r w:rsidR="005C4216">
              <w:rPr>
                <w:rFonts w:ascii="Calibri" w:hAnsi="Calibri"/>
                <w:lang w:val="en-US"/>
              </w:rPr>
              <w:t>.</w:t>
            </w:r>
          </w:p>
          <w:p w:rsidR="00B64903" w:rsidRPr="00A2334F" w:rsidRDefault="00B64903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Order supplies that are needed for the operation of the parish and the celebration of the liturgy</w:t>
            </w:r>
            <w:r w:rsidR="005C4216">
              <w:rPr>
                <w:rFonts w:ascii="Calibri" w:hAnsi="Calibri"/>
                <w:lang w:val="en-US"/>
              </w:rPr>
              <w:t>.</w:t>
            </w:r>
          </w:p>
          <w:p w:rsidR="00B64903" w:rsidRPr="00A2334F" w:rsidRDefault="00B64903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Ensure all Parish Registers are kept in a safe and secure location</w:t>
            </w:r>
            <w:r w:rsidR="005C4216">
              <w:rPr>
                <w:rFonts w:ascii="Calibri" w:hAnsi="Calibri"/>
                <w:lang w:val="en-US"/>
              </w:rPr>
              <w:t>.</w:t>
            </w:r>
          </w:p>
          <w:p w:rsidR="005C4216" w:rsidRPr="005C4216" w:rsidRDefault="00B64903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 xml:space="preserve">Protect the confidential nature of information contained in Parish </w:t>
            </w:r>
            <w:r w:rsidR="005C4216">
              <w:rPr>
                <w:rFonts w:ascii="Calibri" w:hAnsi="Calibri"/>
                <w:lang w:val="en-US"/>
              </w:rPr>
              <w:t>R</w:t>
            </w:r>
            <w:r w:rsidRPr="00A2334F">
              <w:rPr>
                <w:rFonts w:ascii="Calibri" w:hAnsi="Calibri"/>
                <w:lang w:val="en-US"/>
              </w:rPr>
              <w:t>egisters</w:t>
            </w:r>
            <w:r w:rsidR="005C4216">
              <w:rPr>
                <w:rFonts w:ascii="Calibri" w:hAnsi="Calibri"/>
                <w:lang w:val="en-US"/>
              </w:rPr>
              <w:t>.</w:t>
            </w:r>
          </w:p>
          <w:p w:rsidR="005C4216" w:rsidRPr="0000326A" w:rsidRDefault="005C4216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</w:pPr>
            <w:r w:rsidRPr="005C4216">
              <w:rPr>
                <w:rFonts w:ascii="Calibri" w:eastAsia="Calibri" w:hAnsi="Calibri" w:cs="Calibri"/>
              </w:rPr>
              <w:t>To follow procedures and ensure compliance with and adherence to Diocesan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C4216">
              <w:rPr>
                <w:rFonts w:ascii="Calibri" w:eastAsia="Calibri" w:hAnsi="Calibri" w:cs="Calibri"/>
              </w:rPr>
              <w:t>Policies, GDPR and Health and Safety legislation</w:t>
            </w:r>
            <w:r>
              <w:rPr>
                <w:rFonts w:ascii="Calibri" w:eastAsia="Calibri" w:hAnsi="Calibri" w:cs="Calibri"/>
              </w:rPr>
              <w:t>.</w:t>
            </w:r>
          </w:p>
          <w:p w:rsidR="0000326A" w:rsidRPr="0000326A" w:rsidRDefault="0000326A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/>
                <w:lang w:val="en-US"/>
              </w:rPr>
              <w:t>GDPR (General Data Protection Regulations) - keep up to date with regulations and adjust processes as required.</w:t>
            </w:r>
          </w:p>
          <w:p w:rsidR="0000326A" w:rsidRPr="005C4216" w:rsidRDefault="0000326A" w:rsidP="0000326A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b/>
                <w:bCs/>
                <w:i/>
                <w:iCs/>
                <w:sz w:val="26"/>
                <w:szCs w:val="26"/>
                <w:u w:val="single"/>
                <w:lang w:val="en-US"/>
              </w:rPr>
            </w:pPr>
            <w:r>
              <w:rPr>
                <w:rFonts w:ascii="Calibri" w:hAnsi="Calibri"/>
                <w:lang w:val="en-US"/>
              </w:rPr>
              <w:t>Garda Vetting – assist with the provision of forms and information to those requiring Garda Vetting. Facilitate the on-line completion of process if necessary.</w:t>
            </w:r>
          </w:p>
        </w:tc>
      </w:tr>
      <w:tr w:rsidR="00B64903" w:rsidTr="005C4216">
        <w:trPr>
          <w:trHeight w:val="3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903" w:rsidRPr="00A2334F" w:rsidRDefault="009320D6" w:rsidP="009110EB">
            <w:pPr>
              <w:rPr>
                <w:rFonts w:ascii="Calibri" w:hAnsi="Calibri"/>
              </w:rPr>
            </w:pPr>
            <w:r w:rsidRPr="00A2334F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216" w:rsidRPr="005C4216" w:rsidRDefault="005C4216" w:rsidP="009110EB">
            <w:pPr>
              <w:pStyle w:val="Default"/>
              <w:rPr>
                <w:rFonts w:ascii="Calibri" w:eastAsia="Calibri" w:hAnsi="Calibri" w:cs="Calibri"/>
                <w:b/>
                <w:i/>
                <w:sz w:val="26"/>
                <w:szCs w:val="26"/>
                <w:u w:val="single"/>
              </w:rPr>
            </w:pPr>
            <w:r w:rsidRPr="005C4216">
              <w:rPr>
                <w:rFonts w:ascii="Calibri" w:eastAsia="Calibri" w:hAnsi="Calibri" w:cs="Calibri"/>
                <w:b/>
                <w:i/>
                <w:sz w:val="26"/>
                <w:szCs w:val="26"/>
                <w:u w:val="single"/>
              </w:rPr>
              <w:t>Liturgies &amp; Sacraments</w:t>
            </w:r>
          </w:p>
          <w:p w:rsidR="00B64903" w:rsidRPr="00A2334F" w:rsidRDefault="00B64903" w:rsidP="009110EB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Mass</w:t>
            </w:r>
          </w:p>
          <w:p w:rsidR="00B64903" w:rsidRPr="00A2334F" w:rsidRDefault="00B64903" w:rsidP="009110EB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Take bookings for masses and receive and record mass stipends.</w:t>
            </w:r>
          </w:p>
          <w:p w:rsidR="00B64903" w:rsidRPr="00A2334F" w:rsidRDefault="00B64903" w:rsidP="009110EB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Prepare weekly mass intentions schedule and other liturgical services.</w:t>
            </w:r>
          </w:p>
          <w:p w:rsidR="00F26566" w:rsidRPr="00A2334F" w:rsidRDefault="00F26566" w:rsidP="00F26566">
            <w:pPr>
              <w:pStyle w:val="Default"/>
              <w:ind w:left="720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:rsidR="00B64903" w:rsidRPr="00A2334F" w:rsidRDefault="00B64903" w:rsidP="009110EB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Liturgical</w:t>
            </w:r>
            <w:r w:rsidR="004950B7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&amp; Sacramental </w:t>
            </w: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Services</w:t>
            </w:r>
          </w:p>
          <w:p w:rsidR="00B64903" w:rsidRPr="00A2334F" w:rsidRDefault="0000326A" w:rsidP="009110EB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Responsible for dealing</w:t>
            </w:r>
            <w:r w:rsidR="00B64903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enquiries and take bookings for Baptisms, Weddings, Funerals and special ceremonies.</w:t>
            </w:r>
          </w:p>
          <w:p w:rsidR="00B64903" w:rsidRPr="00A2334F" w:rsidRDefault="00B64903" w:rsidP="009110EB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Write up register for Baptisms, Confirmations, Weddings and Funerals</w:t>
            </w:r>
          </w:p>
          <w:p w:rsidR="00B64903" w:rsidRPr="00A2334F" w:rsidRDefault="0000326A" w:rsidP="009110EB">
            <w:pPr>
              <w:pStyle w:val="Default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Deal with</w:t>
            </w:r>
            <w:r w:rsidR="00B64903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requests for certifications and prepare forms as needed.</w:t>
            </w:r>
          </w:p>
          <w:p w:rsidR="00F26566" w:rsidRPr="00A2334F" w:rsidRDefault="00F26566" w:rsidP="00F26566">
            <w:pPr>
              <w:pStyle w:val="Default"/>
              <w:ind w:left="720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:rsidR="0000326A" w:rsidRDefault="00F26566" w:rsidP="0000326A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Notifications: </w:t>
            </w:r>
          </w:p>
          <w:p w:rsidR="0000326A" w:rsidRDefault="00B64903" w:rsidP="0000326A">
            <w:pPr>
              <w:pStyle w:val="Default"/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Notify other parishes of those confirmed in our parish but baptised elsewhere</w:t>
            </w:r>
          </w:p>
          <w:p w:rsidR="0000326A" w:rsidRDefault="00F26566" w:rsidP="0000326A">
            <w:pPr>
              <w:pStyle w:val="Default"/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00326A">
              <w:rPr>
                <w:rFonts w:ascii="Calibri" w:eastAsia="Calibri" w:hAnsi="Calibri" w:cs="Calibri"/>
                <w:sz w:val="24"/>
                <w:szCs w:val="24"/>
                <w:u w:color="000000"/>
              </w:rPr>
              <w:t>Notify Church of Baptism of party married in this parish but not bapti</w:t>
            </w:r>
            <w:r w:rsidR="0000326A">
              <w:rPr>
                <w:rFonts w:ascii="Calibri" w:eastAsia="Calibri" w:hAnsi="Calibri" w:cs="Calibri"/>
                <w:sz w:val="24"/>
                <w:szCs w:val="24"/>
                <w:u w:color="000000"/>
              </w:rPr>
              <w:t>s</w:t>
            </w:r>
            <w:r w:rsidRPr="0000326A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ed here</w:t>
            </w:r>
          </w:p>
          <w:p w:rsidR="0000326A" w:rsidRDefault="00F26566" w:rsidP="0000326A">
            <w:pPr>
              <w:pStyle w:val="Default"/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00326A">
              <w:rPr>
                <w:rFonts w:ascii="Calibri" w:eastAsia="Calibri" w:hAnsi="Calibri" w:cs="Calibri"/>
                <w:sz w:val="24"/>
                <w:szCs w:val="24"/>
                <w:u w:color="000000"/>
              </w:rPr>
              <w:t>Record and return Marriage Notification Forms sent to this parish from other parishes</w:t>
            </w:r>
          </w:p>
          <w:p w:rsidR="00D45BBA" w:rsidRPr="0000326A" w:rsidRDefault="00D45BBA" w:rsidP="0000326A">
            <w:pPr>
              <w:pStyle w:val="Default"/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00326A">
              <w:rPr>
                <w:rFonts w:ascii="Calibri" w:eastAsia="Calibri" w:hAnsi="Calibri" w:cs="Calibri"/>
                <w:sz w:val="24"/>
                <w:szCs w:val="24"/>
                <w:u w:color="000000"/>
              </w:rPr>
              <w:t>Record confirmation notices from other parishes</w:t>
            </w:r>
          </w:p>
          <w:p w:rsidR="00D45BBA" w:rsidRPr="00A2334F" w:rsidRDefault="00D45BBA" w:rsidP="00F26566">
            <w:pPr>
              <w:pStyle w:val="Default"/>
              <w:ind w:left="720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:rsidR="00D45BBA" w:rsidRPr="00A2334F" w:rsidRDefault="00D45BBA" w:rsidP="00D45BBA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Weddings</w:t>
            </w:r>
          </w:p>
          <w:p w:rsidR="00D45BBA" w:rsidRPr="00A2334F" w:rsidRDefault="00500F5B" w:rsidP="00D45BBA">
            <w:pPr>
              <w:pStyle w:val="Defaul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Facilitate</w:t>
            </w:r>
            <w:r w:rsidR="00D45BBA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couples and the priest </w:t>
            </w: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in getting wedding papers </w:t>
            </w:r>
            <w:proofErr w:type="gramStart"/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in order for</w:t>
            </w:r>
            <w:proofErr w:type="gramEnd"/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the ceremony </w:t>
            </w:r>
          </w:p>
          <w:p w:rsidR="00500F5B" w:rsidRPr="00A2334F" w:rsidRDefault="00500F5B" w:rsidP="00D45BBA">
            <w:pPr>
              <w:pStyle w:val="Defaul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Issue marriage c</w:t>
            </w:r>
            <w:r w:rsidR="00A2334F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ertificate</w:t>
            </w:r>
            <w:r w:rsidR="004950B7">
              <w:rPr>
                <w:rFonts w:ascii="Calibri" w:eastAsia="Calibri" w:hAnsi="Calibri" w:cs="Calibri"/>
                <w:sz w:val="24"/>
                <w:szCs w:val="24"/>
                <w:u w:color="000000"/>
              </w:rPr>
              <w:t>s</w:t>
            </w:r>
            <w:r w:rsidR="00A2334F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and letters of freedom</w:t>
            </w:r>
          </w:p>
          <w:p w:rsidR="00500F5B" w:rsidRPr="00A2334F" w:rsidRDefault="00500F5B" w:rsidP="00D45BBA">
            <w:pPr>
              <w:pStyle w:val="Defaul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File all marriage </w:t>
            </w:r>
            <w:r w:rsidR="007063D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papers </w:t>
            </w: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before and after the ceremony </w:t>
            </w:r>
          </w:p>
          <w:p w:rsidR="00F26566" w:rsidRPr="00A2334F" w:rsidRDefault="00F26566" w:rsidP="00D45BBA">
            <w:pPr>
              <w:pStyle w:val="Defaul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Record marriage ceremonies in parish Baptism register where necessary.</w:t>
            </w:r>
          </w:p>
          <w:p w:rsidR="00F26566" w:rsidRPr="00A2334F" w:rsidRDefault="00F26566" w:rsidP="00D45BBA">
            <w:pPr>
              <w:pStyle w:val="Default"/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Ensure marriage papers are kept in a safe and proper filing system</w:t>
            </w:r>
          </w:p>
          <w:p w:rsidR="0000326A" w:rsidRDefault="0000326A" w:rsidP="00D45BBA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:rsidR="00D45BBA" w:rsidRPr="00A2334F" w:rsidRDefault="00500F5B" w:rsidP="00D45BBA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Funeral </w:t>
            </w:r>
          </w:p>
          <w:p w:rsidR="00500F5B" w:rsidRPr="00A2334F" w:rsidRDefault="00500F5B" w:rsidP="00500F5B">
            <w:pPr>
              <w:pStyle w:val="Default"/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Take in funeral arrangements and write up details</w:t>
            </w:r>
          </w:p>
          <w:p w:rsidR="0000326A" w:rsidRDefault="0000326A" w:rsidP="00500F5B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</w:p>
          <w:p w:rsidR="00500F5B" w:rsidRPr="00A2334F" w:rsidRDefault="00500F5B" w:rsidP="00500F5B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Other</w:t>
            </w:r>
          </w:p>
          <w:p w:rsidR="00B64903" w:rsidRDefault="00B64903" w:rsidP="009110EB">
            <w:pPr>
              <w:pStyle w:val="Body"/>
              <w:numPr>
                <w:ilvl w:val="0"/>
                <w:numId w:val="10"/>
              </w:numPr>
              <w:rPr>
                <w:rFonts w:ascii="Calibri" w:hAnsi="Calibri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Help prepare the distribution of Christmas, Easter and November Dead List envelopes and to record Christmas and Easter Dues</w:t>
            </w:r>
          </w:p>
          <w:p w:rsidR="0000326A" w:rsidRDefault="0000326A" w:rsidP="009110EB">
            <w:pPr>
              <w:pStyle w:val="Body"/>
              <w:numPr>
                <w:ilvl w:val="0"/>
                <w:numId w:val="10"/>
              </w:numPr>
              <w:rPr>
                <w:rFonts w:ascii="Calibri" w:hAnsi="Calibri"/>
                <w:lang w:val="en-US"/>
              </w:rPr>
            </w:pPr>
            <w:r w:rsidRPr="00A2334F">
              <w:rPr>
                <w:rFonts w:ascii="Calibri" w:hAnsi="Calibri"/>
                <w:lang w:val="en-US"/>
              </w:rPr>
              <w:t>Facilitate, within reason, all who organise various parish ministries and groups.</w:t>
            </w:r>
          </w:p>
          <w:p w:rsidR="0000326A" w:rsidRDefault="0000326A" w:rsidP="009110EB">
            <w:pPr>
              <w:pStyle w:val="Body"/>
              <w:numPr>
                <w:ilvl w:val="0"/>
                <w:numId w:val="10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Facilitate the parish Team with the organizing and arranging of all Liturgical celebrations in the parish that require the assistance of the facilities of the parish office. </w:t>
            </w:r>
          </w:p>
          <w:p w:rsidR="00B64903" w:rsidRPr="00A2334F" w:rsidRDefault="00B64903" w:rsidP="0000326A">
            <w:pPr>
              <w:pStyle w:val="Body"/>
              <w:ind w:left="360"/>
              <w:rPr>
                <w:rFonts w:ascii="Calibri" w:hAnsi="Calibri"/>
                <w:lang w:val="en-US"/>
              </w:rPr>
            </w:pPr>
          </w:p>
        </w:tc>
      </w:tr>
    </w:tbl>
    <w:p w:rsidR="00B83E54" w:rsidRDefault="00B83E54">
      <w:pPr>
        <w:pStyle w:val="Body"/>
        <w:spacing w:after="160" w:line="259" w:lineRule="auto"/>
        <w:ind w:left="2160" w:hanging="216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B64903" w:rsidTr="00B64903">
        <w:tc>
          <w:tcPr>
            <w:tcW w:w="567" w:type="dxa"/>
          </w:tcPr>
          <w:p w:rsidR="00B64903" w:rsidRDefault="009320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3a</w:t>
            </w:r>
          </w:p>
        </w:tc>
        <w:tc>
          <w:tcPr>
            <w:tcW w:w="9923" w:type="dxa"/>
          </w:tcPr>
          <w:p w:rsidR="00B64903" w:rsidRPr="0000326A" w:rsidRDefault="00B64903" w:rsidP="00DB075E">
            <w:pPr>
              <w:pStyle w:val="Body"/>
              <w:rPr>
                <w:rFonts w:ascii="Calibri" w:hAnsi="Calibri"/>
                <w:b/>
                <w:i/>
                <w:u w:val="single"/>
                <w:lang w:val="en-US"/>
              </w:rPr>
            </w:pPr>
            <w:r w:rsidRPr="0000326A">
              <w:rPr>
                <w:rFonts w:ascii="Calibri" w:hAnsi="Calibri"/>
                <w:b/>
                <w:i/>
                <w:u w:val="single"/>
                <w:lang w:val="en-US"/>
              </w:rPr>
              <w:t>Finance</w:t>
            </w:r>
          </w:p>
          <w:p w:rsidR="00B64903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 xml:space="preserve">Take responsibility for the Petty Cash Box - record all money lodged in Petty Cash Box, detail payments made from this and keep all receipts.  </w:t>
            </w:r>
          </w:p>
          <w:p w:rsidR="0000326A" w:rsidRPr="0000326A" w:rsidRDefault="0000326A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Prepare figure for new lodgement to petty cash when required. 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Order and prepare new boxes and labels for the Planned Giving Collection each year</w:t>
            </w:r>
            <w:r w:rsidR="0000326A">
              <w:rPr>
                <w:rFonts w:ascii="Calibri" w:hAnsi="Calibri"/>
                <w:lang w:val="en-US"/>
              </w:rPr>
              <w:t>.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Facilitate the distribution of such boxes each year</w:t>
            </w:r>
            <w:r w:rsidR="0000326A">
              <w:rPr>
                <w:rFonts w:ascii="Calibri" w:hAnsi="Calibri"/>
                <w:lang w:val="en-US"/>
              </w:rPr>
              <w:t>.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Help collectors with any enquiries and assistance they might need</w:t>
            </w:r>
            <w:r w:rsidR="0000326A">
              <w:rPr>
                <w:rFonts w:ascii="Calibri" w:hAnsi="Calibri"/>
                <w:lang w:val="en-US"/>
              </w:rPr>
              <w:t>.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Accept Planned Giving Collections that collectors may leave at the office or other designated areas</w:t>
            </w:r>
            <w:r w:rsidR="0000326A">
              <w:rPr>
                <w:rFonts w:ascii="Calibri" w:hAnsi="Calibri"/>
                <w:lang w:val="en-US"/>
              </w:rPr>
              <w:t>.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 xml:space="preserve">Provide forms to parishioners interested in setting up Standing </w:t>
            </w:r>
            <w:r w:rsidR="00E276AD">
              <w:rPr>
                <w:rFonts w:ascii="Calibri" w:hAnsi="Calibri"/>
                <w:lang w:val="en-US"/>
              </w:rPr>
              <w:t>O</w:t>
            </w:r>
            <w:r w:rsidRPr="0000326A">
              <w:rPr>
                <w:rFonts w:ascii="Calibri" w:hAnsi="Calibri"/>
                <w:lang w:val="en-US"/>
              </w:rPr>
              <w:t>rders</w:t>
            </w:r>
            <w:r w:rsidR="007063DF" w:rsidRPr="0000326A">
              <w:rPr>
                <w:rFonts w:ascii="Calibri" w:hAnsi="Calibri"/>
                <w:lang w:val="en-US"/>
              </w:rPr>
              <w:t xml:space="preserve"> for </w:t>
            </w:r>
            <w:r w:rsidR="00E276AD">
              <w:rPr>
                <w:rFonts w:ascii="Calibri" w:hAnsi="Calibri"/>
                <w:lang w:val="en-US"/>
              </w:rPr>
              <w:t>P</w:t>
            </w:r>
            <w:r w:rsidR="007063DF" w:rsidRPr="0000326A">
              <w:rPr>
                <w:rFonts w:ascii="Calibri" w:hAnsi="Calibri"/>
                <w:lang w:val="en-US"/>
              </w:rPr>
              <w:t xml:space="preserve">lanned </w:t>
            </w:r>
            <w:r w:rsidR="00E276AD">
              <w:rPr>
                <w:rFonts w:ascii="Calibri" w:hAnsi="Calibri"/>
                <w:lang w:val="en-US"/>
              </w:rPr>
              <w:t>G</w:t>
            </w:r>
            <w:r w:rsidR="007063DF" w:rsidRPr="0000326A">
              <w:rPr>
                <w:rFonts w:ascii="Calibri" w:hAnsi="Calibri"/>
                <w:lang w:val="en-US"/>
              </w:rPr>
              <w:t>iving</w:t>
            </w:r>
            <w:r w:rsidRPr="0000326A">
              <w:rPr>
                <w:rFonts w:ascii="Calibri" w:hAnsi="Calibri"/>
                <w:lang w:val="en-US"/>
              </w:rPr>
              <w:t xml:space="preserve"> and or Tax </w:t>
            </w:r>
            <w:r w:rsidR="00E276AD">
              <w:rPr>
                <w:rFonts w:ascii="Calibri" w:hAnsi="Calibri"/>
                <w:lang w:val="en-US"/>
              </w:rPr>
              <w:t>R</w:t>
            </w:r>
            <w:r w:rsidRPr="0000326A">
              <w:rPr>
                <w:rFonts w:ascii="Calibri" w:hAnsi="Calibri"/>
                <w:lang w:val="en-US"/>
              </w:rPr>
              <w:t xml:space="preserve">eclaim </w:t>
            </w:r>
            <w:r w:rsidR="00E276AD">
              <w:rPr>
                <w:rFonts w:ascii="Calibri" w:hAnsi="Calibri"/>
                <w:lang w:val="en-US"/>
              </w:rPr>
              <w:t>F</w:t>
            </w:r>
            <w:r w:rsidR="007063DF" w:rsidRPr="0000326A">
              <w:rPr>
                <w:rFonts w:ascii="Calibri" w:hAnsi="Calibri"/>
                <w:lang w:val="en-US"/>
              </w:rPr>
              <w:t xml:space="preserve">orms </w:t>
            </w:r>
            <w:r w:rsidRPr="0000326A">
              <w:rPr>
                <w:rFonts w:ascii="Calibri" w:hAnsi="Calibri"/>
                <w:lang w:val="en-US"/>
              </w:rPr>
              <w:t>(CHYR 3 and Consent to retain PPS) and assist them with the information and completion of these if required.</w:t>
            </w:r>
          </w:p>
          <w:p w:rsidR="00B64903" w:rsidRPr="0000326A" w:rsidRDefault="00B64903" w:rsidP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Assist with Updating Pastoral Management with returned forms, submitting tax reclaim to Revenue O</w:t>
            </w:r>
            <w:r w:rsidR="00E276AD">
              <w:rPr>
                <w:rFonts w:ascii="Calibri" w:hAnsi="Calibri"/>
                <w:lang w:val="en-US"/>
              </w:rPr>
              <w:t>n-</w:t>
            </w:r>
            <w:r w:rsidRPr="0000326A">
              <w:rPr>
                <w:rFonts w:ascii="Calibri" w:hAnsi="Calibri"/>
                <w:lang w:val="en-US"/>
              </w:rPr>
              <w:t>Line (ROS)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E276AD" w:rsidRPr="00E276AD" w:rsidRDefault="00B64903" w:rsidP="00E276AD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6"/>
                <w:szCs w:val="26"/>
                <w:lang w:val="en-US"/>
              </w:rPr>
            </w:pPr>
            <w:r w:rsidRPr="0000326A">
              <w:rPr>
                <w:rFonts w:ascii="Calibri" w:hAnsi="Calibri"/>
                <w:lang w:val="en-US"/>
              </w:rPr>
              <w:t>When required</w:t>
            </w:r>
            <w:r w:rsidR="00E276AD">
              <w:rPr>
                <w:rFonts w:ascii="Calibri" w:hAnsi="Calibri"/>
                <w:lang w:val="en-US"/>
              </w:rPr>
              <w:t>,</w:t>
            </w:r>
            <w:r w:rsidRPr="0000326A">
              <w:rPr>
                <w:rFonts w:ascii="Calibri" w:hAnsi="Calibri"/>
                <w:lang w:val="en-US"/>
              </w:rPr>
              <w:t xml:space="preserve"> prepare financial statements and </w:t>
            </w:r>
            <w:r w:rsidR="00E276AD">
              <w:rPr>
                <w:rFonts w:ascii="Calibri" w:hAnsi="Calibri"/>
                <w:lang w:val="en-US"/>
              </w:rPr>
              <w:t xml:space="preserve">annual </w:t>
            </w:r>
            <w:r w:rsidRPr="0000326A">
              <w:rPr>
                <w:rFonts w:ascii="Calibri" w:hAnsi="Calibri"/>
                <w:lang w:val="en-US"/>
              </w:rPr>
              <w:t>acknowledgement letters.</w:t>
            </w:r>
            <w:r w:rsidRPr="00A2334F"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</w:tc>
      </w:tr>
    </w:tbl>
    <w:tbl>
      <w:tblPr>
        <w:tblW w:w="10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9985"/>
      </w:tblGrid>
      <w:tr w:rsidR="00B64903" w:rsidTr="00E276AD">
        <w:trPr>
          <w:trHeight w:val="128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903" w:rsidRDefault="009320D6">
            <w:r>
              <w:lastRenderedPageBreak/>
              <w:t>3b</w:t>
            </w:r>
          </w:p>
        </w:tc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  <w:i/>
                <w:iCs/>
                <w:u w:val="single"/>
              </w:rPr>
            </w:pPr>
            <w:r w:rsidRPr="00E276AD"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  <w:t>Other Finance related duties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</w:pPr>
          </w:p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  <w:lang w:val="en-US"/>
              </w:rPr>
            </w:pPr>
            <w:r w:rsidRPr="00E276AD">
              <w:rPr>
                <w:rFonts w:ascii="Calibri" w:hAnsi="Calibri"/>
                <w:b/>
                <w:bCs/>
                <w:lang w:val="en-US"/>
              </w:rPr>
              <w:t>Weekly: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Oversee Parish collections for lodgements on a weekly basis</w:t>
            </w:r>
            <w:r w:rsidR="0000326A" w:rsidRP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Write up all lodgements.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 xml:space="preserve">Counting and banking of all planned giving monies through parish envelope scheme and one-off donations and recording these against individual parishioners’ names on the Parish Pastoral Management System. 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Accompanying the priest</w:t>
            </w:r>
            <w:r w:rsidR="00E276AD">
              <w:rPr>
                <w:rFonts w:ascii="Calibri" w:hAnsi="Calibri"/>
                <w:lang w:val="en-US"/>
              </w:rPr>
              <w:t xml:space="preserve"> or his nominee</w:t>
            </w:r>
            <w:r w:rsidRPr="00E276AD">
              <w:rPr>
                <w:rFonts w:ascii="Calibri" w:hAnsi="Calibri"/>
                <w:lang w:val="en-US"/>
              </w:rPr>
              <w:t xml:space="preserve"> to bank money including Common Fund and SHARE collection monies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</w:rPr>
            </w:pPr>
            <w:r w:rsidRPr="00E276AD">
              <w:rPr>
                <w:rFonts w:ascii="Calibri" w:hAnsi="Calibri"/>
                <w:lang w:val="en-US"/>
              </w:rPr>
              <w:t xml:space="preserve"> 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</w:rPr>
            </w:pPr>
            <w:r w:rsidRPr="00E276AD">
              <w:rPr>
                <w:rFonts w:ascii="Calibri" w:hAnsi="Calibri"/>
                <w:b/>
                <w:bCs/>
                <w:lang w:val="en-US"/>
              </w:rPr>
              <w:t>Monthly: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 and process all standing order donations from bank statements on Pastoral Management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 all invoices and payments for all suppliers on Accounts IQ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Enter, process and bank all Stole fees on Pastoral Management and Accounts IQ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 and process all other income on Pastoral Management and other expenditure on Accounts IQ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 and process all Common Fund, SHARE and Diocesan Collections for Diocesan Return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Reconcile all bank accounts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  <w:lang w:val="en-US"/>
              </w:rPr>
            </w:pPr>
          </w:p>
          <w:p w:rsidR="00E276AD" w:rsidRDefault="00B64903">
            <w:pPr>
              <w:pStyle w:val="Body"/>
              <w:rPr>
                <w:rFonts w:ascii="Calibri" w:hAnsi="Calibri"/>
                <w:b/>
                <w:bCs/>
                <w:lang w:val="en-US"/>
              </w:rPr>
            </w:pPr>
            <w:r w:rsidRPr="00E276AD">
              <w:rPr>
                <w:rFonts w:ascii="Calibri" w:hAnsi="Calibri"/>
                <w:b/>
                <w:bCs/>
                <w:lang w:val="en-US"/>
              </w:rPr>
              <w:t xml:space="preserve">Quarterly: </w:t>
            </w:r>
          </w:p>
          <w:p w:rsidR="00B64903" w:rsidRPr="00E276AD" w:rsidRDefault="00B64903" w:rsidP="00E276AD">
            <w:pPr>
              <w:pStyle w:val="Body"/>
              <w:numPr>
                <w:ilvl w:val="0"/>
                <w:numId w:val="26"/>
              </w:numPr>
              <w:rPr>
                <w:rFonts w:ascii="Calibri" w:hAnsi="Calibri"/>
                <w:bCs/>
              </w:rPr>
            </w:pPr>
            <w:r w:rsidRPr="00E276AD">
              <w:rPr>
                <w:rFonts w:ascii="Calibri" w:hAnsi="Calibri"/>
                <w:bCs/>
                <w:lang w:val="en-US"/>
              </w:rPr>
              <w:t>Stole fees returns</w:t>
            </w:r>
          </w:p>
          <w:p w:rsidR="00B64903" w:rsidRPr="00E276AD" w:rsidRDefault="00B64903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Priest payment</w:t>
            </w:r>
          </w:p>
          <w:p w:rsidR="00B64903" w:rsidRPr="00E276AD" w:rsidRDefault="00B64903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 xml:space="preserve">Stole return to the Parish </w:t>
            </w:r>
          </w:p>
          <w:p w:rsidR="00B64903" w:rsidRPr="00E276AD" w:rsidRDefault="00B64903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Stole return to the Common Fund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  <w:lang w:val="en-US"/>
              </w:rPr>
            </w:pPr>
          </w:p>
          <w:p w:rsidR="00E276AD" w:rsidRDefault="00B64903">
            <w:pPr>
              <w:pStyle w:val="Body"/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b/>
                <w:lang w:val="en-US"/>
              </w:rPr>
              <w:t>Finance Committee</w:t>
            </w:r>
            <w:r w:rsidRPr="00E276AD">
              <w:rPr>
                <w:rFonts w:ascii="Calibri" w:hAnsi="Calibri"/>
                <w:lang w:val="en-US"/>
              </w:rPr>
              <w:t xml:space="preserve">: </w:t>
            </w:r>
          </w:p>
          <w:p w:rsidR="00B64903" w:rsidRPr="00E276AD" w:rsidRDefault="00B64903" w:rsidP="00E276AD">
            <w:pPr>
              <w:pStyle w:val="Body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E276AD">
              <w:rPr>
                <w:rFonts w:ascii="Calibri" w:hAnsi="Calibri"/>
                <w:lang w:val="en-US"/>
              </w:rPr>
              <w:t xml:space="preserve">Produce quarterly reports for Finance Committee to include the following: </w:t>
            </w:r>
          </w:p>
          <w:p w:rsidR="00B64903" w:rsidRPr="00E276AD" w:rsidRDefault="00B64903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 xml:space="preserve">Income and Expenditure </w:t>
            </w:r>
          </w:p>
          <w:p w:rsidR="00B64903" w:rsidRPr="00E276AD" w:rsidRDefault="00B64903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 xml:space="preserve">Trial balance </w:t>
            </w:r>
          </w:p>
          <w:p w:rsidR="00B64903" w:rsidRPr="00E276AD" w:rsidRDefault="00B64903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Balance sheet</w:t>
            </w:r>
          </w:p>
          <w:p w:rsidR="00B64903" w:rsidRPr="00E276AD" w:rsidRDefault="00B64903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Comparison figures with previous year and budget figures for year ahead</w:t>
            </w:r>
          </w:p>
          <w:p w:rsidR="00B64903" w:rsidRPr="00E276AD" w:rsidRDefault="00B64903">
            <w:pPr>
              <w:pStyle w:val="Body"/>
              <w:jc w:val="center"/>
              <w:rPr>
                <w:rFonts w:ascii="Calibri" w:hAnsi="Calibri"/>
                <w:i/>
                <w:iCs/>
              </w:rPr>
            </w:pPr>
            <w:r w:rsidRPr="00E276AD">
              <w:rPr>
                <w:rFonts w:ascii="Calibri" w:hAnsi="Calibri"/>
                <w:lang w:val="en-US"/>
              </w:rPr>
              <w:t>(</w:t>
            </w:r>
            <w:r w:rsidRPr="00E276AD">
              <w:rPr>
                <w:rFonts w:ascii="Calibri" w:hAnsi="Calibri"/>
                <w:i/>
                <w:iCs/>
                <w:lang w:val="en-US"/>
              </w:rPr>
              <w:t>All above reports are available on Accounts IQ)</w:t>
            </w:r>
          </w:p>
          <w:p w:rsidR="00E276AD" w:rsidRDefault="00E276AD">
            <w:pPr>
              <w:pStyle w:val="Body"/>
              <w:rPr>
                <w:rFonts w:ascii="Calibri" w:hAnsi="Calibri"/>
                <w:b/>
                <w:bCs/>
                <w:lang w:val="en-US"/>
              </w:rPr>
            </w:pPr>
          </w:p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</w:rPr>
            </w:pPr>
            <w:r w:rsidRPr="00E276AD">
              <w:rPr>
                <w:rFonts w:ascii="Calibri" w:hAnsi="Calibri"/>
                <w:b/>
                <w:bCs/>
                <w:lang w:val="en-US"/>
              </w:rPr>
              <w:t>Easter and Christmas: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 xml:space="preserve">Preparation of Christmas and Easter post for distribution. 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Enter, process and bank all returned Christmas and Easter Dues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i/>
                <w:iCs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Printing of Christmas and Easter dues acknowledgement letters from Pastoral Management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64903" w:rsidRPr="00E276AD" w:rsidRDefault="00B64903">
            <w:pPr>
              <w:pStyle w:val="Body"/>
              <w:rPr>
                <w:rFonts w:ascii="Calibri" w:hAnsi="Calibri"/>
                <w:b/>
                <w:bCs/>
                <w:lang w:val="en-US"/>
              </w:rPr>
            </w:pPr>
          </w:p>
          <w:p w:rsidR="00B64903" w:rsidRDefault="00B64903" w:rsidP="004D6405">
            <w:pPr>
              <w:pStyle w:val="Body"/>
              <w:rPr>
                <w:rFonts w:ascii="Calibri" w:hAnsi="Calibri"/>
                <w:b/>
                <w:bCs/>
                <w:lang w:val="en-US"/>
              </w:rPr>
            </w:pPr>
            <w:r w:rsidRPr="00E276AD">
              <w:rPr>
                <w:rFonts w:ascii="Calibri" w:hAnsi="Calibri"/>
                <w:b/>
                <w:bCs/>
                <w:lang w:val="en-US"/>
              </w:rPr>
              <w:t>Annually:</w:t>
            </w:r>
          </w:p>
          <w:p w:rsidR="00B64903" w:rsidRPr="00E276AD" w:rsidRDefault="00B64903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Assist with Completion of audit data for submission to the Dioceses</w:t>
            </w:r>
          </w:p>
          <w:p w:rsidR="00E276AD" w:rsidRPr="00E276AD" w:rsidRDefault="00B64903" w:rsidP="00E276AD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E276AD">
              <w:rPr>
                <w:rFonts w:ascii="Calibri" w:hAnsi="Calibri"/>
                <w:lang w:val="en-US"/>
              </w:rPr>
              <w:t>Tax Reclaim – ensure tax reclaim is up to date.</w:t>
            </w:r>
          </w:p>
        </w:tc>
      </w:tr>
      <w:tr w:rsidR="00B317B0" w:rsidTr="00E276AD">
        <w:trPr>
          <w:trHeight w:val="2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7B0" w:rsidRPr="00A95DC5" w:rsidRDefault="009320D6" w:rsidP="009110EB">
            <w:pPr>
              <w:rPr>
                <w:rFonts w:ascii="Calibri" w:hAnsi="Calibri"/>
              </w:rPr>
            </w:pPr>
            <w:r w:rsidRPr="00A95DC5">
              <w:rPr>
                <w:rFonts w:ascii="Calibri" w:hAnsi="Calibri"/>
              </w:rPr>
              <w:t>4</w:t>
            </w:r>
          </w:p>
        </w:tc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7B0" w:rsidRPr="00A95DC5" w:rsidRDefault="00B317B0" w:rsidP="009110EB">
            <w:pPr>
              <w:pStyle w:val="Body"/>
              <w:rPr>
                <w:rFonts w:ascii="Calibri" w:hAnsi="Calibri"/>
                <w:b/>
                <w:bCs/>
                <w:i/>
                <w:iCs/>
                <w:u w:val="single"/>
              </w:rPr>
            </w:pPr>
            <w:r w:rsidRPr="00A95DC5">
              <w:rPr>
                <w:rFonts w:ascii="Calibri" w:hAnsi="Calibri"/>
                <w:b/>
                <w:bCs/>
                <w:i/>
                <w:iCs/>
                <w:u w:val="single"/>
                <w:lang w:val="en-US"/>
              </w:rPr>
              <w:t xml:space="preserve">Ad Hoc Duties </w:t>
            </w:r>
          </w:p>
          <w:p w:rsidR="00B317B0" w:rsidRPr="00A95DC5" w:rsidRDefault="00B317B0" w:rsidP="009110EB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A95DC5">
              <w:rPr>
                <w:rFonts w:ascii="Calibri" w:hAnsi="Calibri"/>
                <w:lang w:val="en-US"/>
              </w:rPr>
              <w:t xml:space="preserve">Liaising with tradesmen for repairs and maintenance and assist the Co-Parish Priest in dealing with Church and House/Centre maintenance matters. </w:t>
            </w:r>
          </w:p>
          <w:p w:rsidR="00B317B0" w:rsidRPr="00E276AD" w:rsidRDefault="00B317B0" w:rsidP="00E276AD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A95DC5">
              <w:rPr>
                <w:rFonts w:ascii="Calibri" w:hAnsi="Calibri"/>
                <w:lang w:val="en-US"/>
              </w:rPr>
              <w:t>Maintain office equipment and arrange for repairs when necessary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  <w:p w:rsidR="00B317B0" w:rsidRPr="00A95DC5" w:rsidRDefault="00B317B0" w:rsidP="009110EB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A95DC5">
              <w:rPr>
                <w:rFonts w:ascii="Calibri" w:hAnsi="Calibri"/>
                <w:lang w:val="en-US"/>
              </w:rPr>
              <w:t>In the event of other staff being employed in the parish, you may be responsible for recording time-keeping and work scheduling as agreed in their contracts and preparing and paying Tax and PRSI for parish staff members</w:t>
            </w:r>
            <w:r w:rsidR="00E276AD">
              <w:rPr>
                <w:rFonts w:ascii="Calibri" w:hAnsi="Calibri"/>
                <w:lang w:val="en-US"/>
              </w:rPr>
              <w:t>.</w:t>
            </w:r>
          </w:p>
        </w:tc>
      </w:tr>
    </w:tbl>
    <w:p w:rsidR="00B83E54" w:rsidRDefault="00B83E54" w:rsidP="00E276AD">
      <w:pPr>
        <w:pStyle w:val="Body"/>
        <w:jc w:val="both"/>
      </w:pPr>
    </w:p>
    <w:p w:rsidR="00B83E54" w:rsidRPr="00E276AD" w:rsidRDefault="00E276AD" w:rsidP="00E276AD">
      <w:pPr>
        <w:pStyle w:val="Body"/>
        <w:spacing w:after="160" w:line="259" w:lineRule="auto"/>
        <w:ind w:right="-490"/>
        <w:jc w:val="both"/>
        <w:rPr>
          <w:rFonts w:ascii="Calibri" w:eastAsia="Calibri" w:hAnsi="Calibri" w:cs="Calibri"/>
        </w:rPr>
      </w:pPr>
      <w:r w:rsidRPr="00E276AD">
        <w:rPr>
          <w:rFonts w:ascii="Calibri" w:eastAsia="Calibri" w:hAnsi="Calibri" w:cs="Calibri"/>
          <w:lang w:val="en-US"/>
        </w:rPr>
        <w:t>The above contains the main outline of duties. However, i</w:t>
      </w:r>
      <w:r w:rsidR="00227F2B" w:rsidRPr="00E276AD">
        <w:rPr>
          <w:rFonts w:ascii="Calibri" w:eastAsia="Calibri" w:hAnsi="Calibri" w:cs="Calibri"/>
          <w:lang w:val="en-US"/>
        </w:rPr>
        <w:t>t is inevitable that tasks will arise which may not fall within the remit of the above</w:t>
      </w:r>
      <w:r w:rsidRPr="00E276AD">
        <w:rPr>
          <w:rFonts w:ascii="Calibri" w:eastAsia="Calibri" w:hAnsi="Calibri" w:cs="Calibri"/>
          <w:lang w:val="en-US"/>
        </w:rPr>
        <w:t xml:space="preserve"> list of main duties.</w:t>
      </w:r>
      <w:r w:rsidR="00227F2B" w:rsidRPr="00E276AD">
        <w:rPr>
          <w:rFonts w:ascii="Calibri" w:eastAsia="Calibri" w:hAnsi="Calibri" w:cs="Calibri"/>
          <w:lang w:val="en-US"/>
        </w:rPr>
        <w:t xml:space="preserve"> Staff members are </w:t>
      </w:r>
      <w:r w:rsidRPr="00E276AD">
        <w:rPr>
          <w:rFonts w:ascii="Calibri" w:eastAsia="Calibri" w:hAnsi="Calibri" w:cs="Calibri"/>
          <w:lang w:val="en-US"/>
        </w:rPr>
        <w:t xml:space="preserve">therefore </w:t>
      </w:r>
      <w:r w:rsidR="00227F2B" w:rsidRPr="00E276AD">
        <w:rPr>
          <w:rFonts w:ascii="Calibri" w:eastAsia="Calibri" w:hAnsi="Calibri" w:cs="Calibri"/>
          <w:lang w:val="en-US"/>
        </w:rPr>
        <w:t>required to respond with a flexible approach when ad hoc tasks arise which are not specifically mentioned in this job descriptio</w:t>
      </w:r>
      <w:r w:rsidRPr="00E276AD">
        <w:rPr>
          <w:rFonts w:ascii="Calibri" w:eastAsia="Calibri" w:hAnsi="Calibri" w:cs="Calibri"/>
          <w:lang w:val="en-US"/>
        </w:rPr>
        <w:t xml:space="preserve">n. Should an additional responsibility become a regular part of a staff member’s job, the Job Description will be amended to reflect this. </w:t>
      </w:r>
    </w:p>
    <w:p w:rsidR="00B83E54" w:rsidRDefault="00B83E54" w:rsidP="00E276AD">
      <w:pPr>
        <w:pStyle w:val="Body"/>
        <w:jc w:val="both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83E54">
        <w:trPr>
          <w:trHeight w:val="8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Default="00B83E54">
            <w:pPr>
              <w:pStyle w:val="Body"/>
              <w:rPr>
                <w:b/>
                <w:bCs/>
                <w:lang w:val="en-US"/>
              </w:rPr>
            </w:pPr>
          </w:p>
          <w:p w:rsidR="00B83E54" w:rsidRDefault="00227F2B" w:rsidP="00BA613F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JOBHOLDER QUALIFICATION AND EXPERIENCE</w:t>
            </w:r>
          </w:p>
        </w:tc>
      </w:tr>
      <w:tr w:rsidR="00B83E54">
        <w:trPr>
          <w:trHeight w:val="221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Pr="00A95DC5" w:rsidRDefault="00227F2B">
            <w:pPr>
              <w:pStyle w:val="Body"/>
              <w:rPr>
                <w:rFonts w:ascii="Calibri" w:hAnsi="Calibri"/>
                <w:b/>
                <w:bCs/>
              </w:rPr>
            </w:pPr>
            <w:r w:rsidRPr="00A95DC5">
              <w:rPr>
                <w:rFonts w:ascii="Calibri" w:hAnsi="Calibri"/>
                <w:b/>
                <w:bCs/>
                <w:lang w:val="en-US"/>
              </w:rPr>
              <w:t xml:space="preserve">Knowledge </w:t>
            </w:r>
          </w:p>
          <w:p w:rsidR="00B83E54" w:rsidRPr="00A2334F" w:rsidRDefault="00227F2B">
            <w:pPr>
              <w:pStyle w:val="BodyA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u w:val="single"/>
              </w:rPr>
            </w:pPr>
            <w:r w:rsidRPr="00A2334F">
              <w:rPr>
                <w:rFonts w:ascii="Calibri" w:hAnsi="Calibri"/>
              </w:rPr>
              <w:t xml:space="preserve">At least five years relative administrative experience is required </w:t>
            </w:r>
          </w:p>
          <w:p w:rsidR="00B83E54" w:rsidRPr="00A2334F" w:rsidRDefault="00227F2B">
            <w:pPr>
              <w:pStyle w:val="BodyA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u w:val="single"/>
              </w:rPr>
            </w:pPr>
            <w:r w:rsidRPr="00A2334F">
              <w:rPr>
                <w:rFonts w:ascii="Calibri" w:hAnsi="Calibri"/>
              </w:rPr>
              <w:t>Robust book keeping skills and exp</w:t>
            </w:r>
            <w:r w:rsidR="00374A57">
              <w:rPr>
                <w:rFonts w:ascii="Calibri" w:hAnsi="Calibri"/>
              </w:rPr>
              <w:t>erience is essential</w:t>
            </w:r>
            <w:r w:rsidR="00E276AD">
              <w:rPr>
                <w:rFonts w:ascii="Calibri" w:hAnsi="Calibri"/>
              </w:rPr>
              <w:t xml:space="preserve"> and a Certificate in Accounting Technicians of Ireland (IAT</w:t>
            </w:r>
            <w:r w:rsidR="00EB558D">
              <w:rPr>
                <w:rFonts w:ascii="Calibri" w:hAnsi="Calibri"/>
              </w:rPr>
              <w:t>I</w:t>
            </w:r>
            <w:r w:rsidR="00E276AD">
              <w:rPr>
                <w:rFonts w:ascii="Calibri" w:hAnsi="Calibri"/>
              </w:rPr>
              <w:t>) is desirable.</w:t>
            </w:r>
          </w:p>
          <w:p w:rsidR="00B83E54" w:rsidRPr="00A2334F" w:rsidRDefault="00227F2B">
            <w:pPr>
              <w:pStyle w:val="BodyA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u w:val="single"/>
              </w:rPr>
            </w:pPr>
            <w:r w:rsidRPr="00A2334F">
              <w:rPr>
                <w:rFonts w:ascii="Calibri" w:hAnsi="Calibri"/>
              </w:rPr>
              <w:t>Experience in dealing with the public</w:t>
            </w:r>
            <w:r w:rsidR="00E276AD">
              <w:rPr>
                <w:rFonts w:ascii="Calibri" w:hAnsi="Calibri"/>
              </w:rPr>
              <w:t>.</w:t>
            </w:r>
          </w:p>
          <w:p w:rsidR="00B83E54" w:rsidRPr="00A2334F" w:rsidRDefault="00374A57">
            <w:pPr>
              <w:pStyle w:val="Default"/>
              <w:numPr>
                <w:ilvl w:val="0"/>
                <w:numId w:val="19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IT Literate</w:t>
            </w:r>
            <w:r w:rsidR="00E276AD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- </w:t>
            </w:r>
            <w:r w:rsidR="00227F2B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MS Word, Excel, Publisher etc</w:t>
            </w:r>
            <w:r w:rsidR="009320D6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.</w:t>
            </w:r>
          </w:p>
          <w:p w:rsidR="00B83E54" w:rsidRPr="00A2334F" w:rsidRDefault="00227F2B">
            <w:pPr>
              <w:pStyle w:val="BodyA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u w:val="single"/>
              </w:rPr>
            </w:pPr>
            <w:r w:rsidRPr="00A2334F">
              <w:rPr>
                <w:rFonts w:ascii="Calibri" w:hAnsi="Calibri"/>
              </w:rPr>
              <w:t>Database experience desired</w:t>
            </w:r>
            <w:bookmarkStart w:id="0" w:name="_GoBack"/>
            <w:bookmarkEnd w:id="0"/>
          </w:p>
          <w:p w:rsidR="00B83E54" w:rsidRPr="00A95DC5" w:rsidRDefault="00227F2B">
            <w:pPr>
              <w:pStyle w:val="BodyA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u w:val="single"/>
              </w:rPr>
            </w:pPr>
            <w:r w:rsidRPr="00A2334F">
              <w:rPr>
                <w:rFonts w:ascii="Calibri" w:hAnsi="Calibri"/>
              </w:rPr>
              <w:t>Knowledge and experience of Accounts IQ is also desirable</w:t>
            </w:r>
            <w:r w:rsidR="00E276AD">
              <w:rPr>
                <w:rFonts w:ascii="Calibri" w:hAnsi="Calibri"/>
              </w:rPr>
              <w:t>.</w:t>
            </w:r>
          </w:p>
        </w:tc>
      </w:tr>
      <w:tr w:rsidR="00B83E54">
        <w:trPr>
          <w:trHeight w:val="26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54" w:rsidRDefault="00227F2B">
            <w:pPr>
              <w:pStyle w:val="Default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Attributes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Professional and friendly manner and presentation.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Good interpe</w:t>
            </w:r>
            <w:r w:rsidR="00374A57">
              <w:rPr>
                <w:rFonts w:ascii="Calibri" w:eastAsia="Calibri" w:hAnsi="Calibri" w:cs="Calibri"/>
                <w:sz w:val="24"/>
                <w:szCs w:val="24"/>
                <w:u w:color="000000"/>
              </w:rPr>
              <w:t>rsonal and communication skills and to listen with courtesy and understanding.</w:t>
            </w:r>
          </w:p>
          <w:p w:rsidR="00B83E54" w:rsidRDefault="00E276AD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Strong </w:t>
            </w:r>
            <w:r w:rsidR="00374A57">
              <w:rPr>
                <w:rFonts w:ascii="Calibri" w:eastAsia="Calibri" w:hAnsi="Calibri" w:cs="Calibri"/>
                <w:sz w:val="24"/>
                <w:szCs w:val="24"/>
                <w:u w:color="000000"/>
              </w:rPr>
              <w:t>organi</w:t>
            </w: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s</w:t>
            </w:r>
            <w:r w:rsidR="00227F2B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ational skills</w:t>
            </w:r>
            <w:r w:rsidR="00482684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with attention to detail</w:t>
            </w:r>
            <w:r w:rsidR="00227F2B"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.</w:t>
            </w:r>
          </w:p>
          <w:p w:rsidR="00482684" w:rsidRPr="00A2334F" w:rsidRDefault="00482684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Strong ability to multitask and uses their own initiative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work on your own and as part of a team.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take direction.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act with discretion and to maintain complete confidentiality.</w:t>
            </w:r>
          </w:p>
          <w:p w:rsidR="00B83E54" w:rsidRPr="00A2334F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build good working relationships.</w:t>
            </w:r>
          </w:p>
          <w:p w:rsidR="00B83E54" w:rsidRDefault="00227F2B">
            <w:pPr>
              <w:pStyle w:val="Default"/>
              <w:numPr>
                <w:ilvl w:val="0"/>
                <w:numId w:val="20"/>
              </w:numPr>
              <w:rPr>
                <w:rFonts w:ascii="Calibri" w:eastAsia="Calibri" w:hAnsi="Calibri" w:cs="Calibri"/>
                <w:u w:color="000000"/>
              </w:rPr>
            </w:pPr>
            <w:r w:rsidRPr="00A2334F">
              <w:rPr>
                <w:rFonts w:ascii="Calibri" w:eastAsia="Calibri" w:hAnsi="Calibri" w:cs="Calibri"/>
                <w:sz w:val="24"/>
                <w:szCs w:val="24"/>
                <w:u w:color="000000"/>
              </w:rPr>
              <w:t>Proactive approach and a commitment to do whatever is necessary to ensure deadlines are met.</w:t>
            </w:r>
          </w:p>
        </w:tc>
      </w:tr>
    </w:tbl>
    <w:p w:rsidR="00B83E54" w:rsidRDefault="00B83E54">
      <w:pPr>
        <w:pStyle w:val="Body"/>
        <w:widowControl w:val="0"/>
        <w:jc w:val="both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482684" w:rsidTr="004775F4">
        <w:trPr>
          <w:trHeight w:val="85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684" w:rsidRDefault="00482684" w:rsidP="004775F4">
            <w:pPr>
              <w:pStyle w:val="Body"/>
              <w:rPr>
                <w:b/>
                <w:bCs/>
                <w:lang w:val="en-US"/>
              </w:rPr>
            </w:pPr>
          </w:p>
          <w:p w:rsidR="00482684" w:rsidRDefault="00482684" w:rsidP="004775F4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KEY RELATIONSHIPS</w:t>
            </w:r>
          </w:p>
        </w:tc>
      </w:tr>
      <w:tr w:rsidR="00482684" w:rsidRPr="00A95DC5" w:rsidTr="003B1EBC">
        <w:trPr>
          <w:trHeight w:val="221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Internal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Parish Priest / Co – Parish Priest / Administrator / Moderator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Parish Team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Parish Staff Members</w:t>
            </w:r>
          </w:p>
          <w:p w:rsidR="00482684" w:rsidRP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Members of the various committees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/>
                <w:bCs/>
                <w:u w:val="single"/>
              </w:rPr>
            </w:pPr>
            <w:r w:rsidRPr="00482684">
              <w:rPr>
                <w:rFonts w:ascii="Calibri" w:hAnsi="Calibri"/>
                <w:b/>
                <w:bCs/>
                <w:u w:val="single"/>
              </w:rPr>
              <w:t>External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Parishioners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Members of the public using church facilities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Schools</w:t>
            </w:r>
          </w:p>
          <w:p w:rsid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Parish Teams of the Inchicore / Bluebell Pastoral Area</w:t>
            </w:r>
          </w:p>
          <w:p w:rsidR="00482684" w:rsidRPr="00482684" w:rsidRDefault="00482684" w:rsidP="00482684">
            <w:pPr>
              <w:pStyle w:val="BodyA"/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bCs/>
              </w:rPr>
            </w:pPr>
          </w:p>
        </w:tc>
      </w:tr>
    </w:tbl>
    <w:p w:rsidR="00B83E54" w:rsidRDefault="00B83E54">
      <w:pPr>
        <w:pStyle w:val="Body"/>
      </w:pPr>
    </w:p>
    <w:p w:rsidR="00B83E54" w:rsidRPr="00B64903" w:rsidRDefault="00227F2B">
      <w:pPr>
        <w:pStyle w:val="Default"/>
        <w:rPr>
          <w:rFonts w:hint="eastAsia"/>
          <w:sz w:val="28"/>
          <w:szCs w:val="28"/>
        </w:rPr>
      </w:pPr>
      <w:r w:rsidRPr="00B64903">
        <w:rPr>
          <w:rFonts w:ascii="Calibri" w:eastAsia="Calibri" w:hAnsi="Calibri" w:cs="Calibri"/>
          <w:i/>
          <w:iCs/>
          <w:sz w:val="28"/>
          <w:szCs w:val="28"/>
          <w:u w:color="000000"/>
        </w:rPr>
        <w:t>.</w:t>
      </w:r>
    </w:p>
    <w:sectPr w:rsidR="00B83E54" w:rsidRPr="00B64903">
      <w:footerReference w:type="default" r:id="rId7"/>
      <w:pgSz w:w="11900" w:h="16840"/>
      <w:pgMar w:top="567" w:right="1191" w:bottom="567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07" w:rsidRDefault="00F54D07">
      <w:r>
        <w:separator/>
      </w:r>
    </w:p>
  </w:endnote>
  <w:endnote w:type="continuationSeparator" w:id="0">
    <w:p w:rsidR="00F54D07" w:rsidRDefault="00F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54" w:rsidRDefault="00B83E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07" w:rsidRDefault="00F54D07">
      <w:r>
        <w:separator/>
      </w:r>
    </w:p>
  </w:footnote>
  <w:footnote w:type="continuationSeparator" w:id="0">
    <w:p w:rsidR="00F54D07" w:rsidRDefault="00F5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905"/>
    <w:multiLevelType w:val="hybridMultilevel"/>
    <w:tmpl w:val="B77A414A"/>
    <w:lvl w:ilvl="0" w:tplc="45507DE2">
      <w:start w:val="1"/>
      <w:numFmt w:val="decimal"/>
      <w:lvlText w:val="%1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8E1D4">
      <w:start w:val="1"/>
      <w:numFmt w:val="lowerLetter"/>
      <w:lvlText w:val="%2."/>
      <w:lvlJc w:val="left"/>
      <w:pPr>
        <w:ind w:left="21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0EBE2">
      <w:start w:val="1"/>
      <w:numFmt w:val="lowerRoman"/>
      <w:lvlText w:val="%3."/>
      <w:lvlJc w:val="left"/>
      <w:pPr>
        <w:ind w:left="290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2484E4">
      <w:start w:val="1"/>
      <w:numFmt w:val="decimal"/>
      <w:lvlText w:val="%4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389164">
      <w:start w:val="1"/>
      <w:numFmt w:val="lowerLetter"/>
      <w:lvlText w:val="%5."/>
      <w:lvlJc w:val="left"/>
      <w:pPr>
        <w:ind w:left="43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A8F38">
      <w:start w:val="1"/>
      <w:numFmt w:val="lowerRoman"/>
      <w:lvlText w:val="%6."/>
      <w:lvlJc w:val="left"/>
      <w:pPr>
        <w:ind w:left="506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ADDA4">
      <w:start w:val="1"/>
      <w:numFmt w:val="decimal"/>
      <w:lvlText w:val="%7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88F34">
      <w:start w:val="1"/>
      <w:numFmt w:val="lowerLetter"/>
      <w:lvlText w:val="%8."/>
      <w:lvlJc w:val="left"/>
      <w:pPr>
        <w:ind w:left="65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6E7D38">
      <w:start w:val="1"/>
      <w:numFmt w:val="lowerRoman"/>
      <w:lvlText w:val="%9."/>
      <w:lvlJc w:val="left"/>
      <w:pPr>
        <w:ind w:left="722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7465E2"/>
    <w:multiLevelType w:val="hybridMultilevel"/>
    <w:tmpl w:val="A342A3C4"/>
    <w:lvl w:ilvl="0" w:tplc="3D00A3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C54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E091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A3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C635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8C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7EF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2A4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C15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0C6071"/>
    <w:multiLevelType w:val="hybridMultilevel"/>
    <w:tmpl w:val="1A78E360"/>
    <w:lvl w:ilvl="0" w:tplc="7F7AC91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27C9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0A592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CA77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D4F0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B4FD60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C68E1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E1FE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A67F0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C3F4B"/>
    <w:multiLevelType w:val="hybridMultilevel"/>
    <w:tmpl w:val="D9CC23EA"/>
    <w:lvl w:ilvl="0" w:tplc="25EE933C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4A98E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4E12CE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104DF8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109FE8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1AAE7C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E6820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00D9B0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2E792E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0B5A33"/>
    <w:multiLevelType w:val="hybridMultilevel"/>
    <w:tmpl w:val="28302E64"/>
    <w:lvl w:ilvl="0" w:tplc="1C8C7498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0CC42A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8A9744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2AE30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A438A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87B2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AA9F6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0C240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B4F86C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497D37"/>
    <w:multiLevelType w:val="hybridMultilevel"/>
    <w:tmpl w:val="0540D5B4"/>
    <w:lvl w:ilvl="0" w:tplc="081EE954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3EA92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46452E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38E14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A85DF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8763C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3A28C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C3B1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09A68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161F4C"/>
    <w:multiLevelType w:val="hybridMultilevel"/>
    <w:tmpl w:val="CAFA4BFC"/>
    <w:lvl w:ilvl="0" w:tplc="1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1527B35"/>
    <w:multiLevelType w:val="hybridMultilevel"/>
    <w:tmpl w:val="C7D49672"/>
    <w:lvl w:ilvl="0" w:tplc="31C01C06">
      <w:start w:val="1"/>
      <w:numFmt w:val="bullet"/>
      <w:lvlText w:val="·"/>
      <w:lvlJc w:val="left"/>
      <w:p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C01C0">
      <w:start w:val="1"/>
      <w:numFmt w:val="bullet"/>
      <w:lvlText w:val="o"/>
      <w:lvlJc w:val="left"/>
      <w:pPr>
        <w:tabs>
          <w:tab w:val="left" w:pos="709"/>
          <w:tab w:val="num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2EE76C">
      <w:start w:val="1"/>
      <w:numFmt w:val="bullet"/>
      <w:lvlText w:val="▪"/>
      <w:lvlJc w:val="left"/>
      <w:pPr>
        <w:tabs>
          <w:tab w:val="left" w:pos="709"/>
          <w:tab w:val="left" w:pos="1417"/>
          <w:tab w:val="num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6E7A8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num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6" w:hanging="3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4E2B24">
      <w:start w:val="1"/>
      <w:numFmt w:val="bullet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num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5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D2632E">
      <w:start w:val="1"/>
      <w:numFmt w:val="bullet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num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CE986">
      <w:start w:val="1"/>
      <w:numFmt w:val="bullet"/>
      <w:lvlText w:val="·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num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72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6818CE">
      <w:start w:val="1"/>
      <w:numFmt w:val="bullet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num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8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8093C">
      <w:start w:val="1"/>
      <w:numFmt w:val="bullet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num" w:pos="6378"/>
          <w:tab w:val="left" w:pos="7087"/>
          <w:tab w:val="left" w:pos="7795"/>
          <w:tab w:val="left" w:pos="8504"/>
          <w:tab w:val="left" w:pos="9213"/>
        </w:tabs>
        <w:ind w:left="638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77B5705"/>
    <w:multiLevelType w:val="hybridMultilevel"/>
    <w:tmpl w:val="4478FD26"/>
    <w:lvl w:ilvl="0" w:tplc="4C107D4C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64468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C8407C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1820A4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C42334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CEEB96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26D18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BE252C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4DC94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F3F29"/>
    <w:multiLevelType w:val="hybridMultilevel"/>
    <w:tmpl w:val="950A1742"/>
    <w:lvl w:ilvl="0" w:tplc="C01689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60D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5AFA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4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5086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8A50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834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808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2A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0DA4BB8"/>
    <w:multiLevelType w:val="hybridMultilevel"/>
    <w:tmpl w:val="4672D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5FB1"/>
    <w:multiLevelType w:val="hybridMultilevel"/>
    <w:tmpl w:val="93B6526A"/>
    <w:lvl w:ilvl="0" w:tplc="18BAE4F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22CEF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AA454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70D5F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0D55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0A9BF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0ACC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8C2B6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B4058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0A32C3"/>
    <w:multiLevelType w:val="hybridMultilevel"/>
    <w:tmpl w:val="24CADC16"/>
    <w:lvl w:ilvl="0" w:tplc="25EE933C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75D0"/>
    <w:multiLevelType w:val="hybridMultilevel"/>
    <w:tmpl w:val="D6E6BDC6"/>
    <w:lvl w:ilvl="0" w:tplc="E9C02A9A">
      <w:start w:val="1"/>
      <w:numFmt w:val="decimal"/>
      <w:lvlText w:val="%1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D2C016">
      <w:start w:val="1"/>
      <w:numFmt w:val="lowerLetter"/>
      <w:lvlText w:val="%2."/>
      <w:lvlJc w:val="left"/>
      <w:pPr>
        <w:ind w:left="21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92705A">
      <w:start w:val="1"/>
      <w:numFmt w:val="lowerRoman"/>
      <w:lvlText w:val="%3."/>
      <w:lvlJc w:val="left"/>
      <w:pPr>
        <w:ind w:left="290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6450BC">
      <w:start w:val="1"/>
      <w:numFmt w:val="decimal"/>
      <w:lvlText w:val="%4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2521A">
      <w:start w:val="1"/>
      <w:numFmt w:val="lowerLetter"/>
      <w:lvlText w:val="%5."/>
      <w:lvlJc w:val="left"/>
      <w:pPr>
        <w:ind w:left="43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21954">
      <w:start w:val="1"/>
      <w:numFmt w:val="lowerRoman"/>
      <w:lvlText w:val="%6."/>
      <w:lvlJc w:val="left"/>
      <w:pPr>
        <w:ind w:left="506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EF6EC">
      <w:start w:val="1"/>
      <w:numFmt w:val="decimal"/>
      <w:lvlText w:val="%7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8A8A6">
      <w:start w:val="1"/>
      <w:numFmt w:val="lowerLetter"/>
      <w:lvlText w:val="%8."/>
      <w:lvlJc w:val="left"/>
      <w:pPr>
        <w:ind w:left="65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9A0214">
      <w:start w:val="1"/>
      <w:numFmt w:val="lowerRoman"/>
      <w:lvlText w:val="%9."/>
      <w:lvlJc w:val="left"/>
      <w:pPr>
        <w:ind w:left="722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B83DEC"/>
    <w:multiLevelType w:val="hybridMultilevel"/>
    <w:tmpl w:val="A202CCDE"/>
    <w:lvl w:ilvl="0" w:tplc="1DDA79A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D054F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2330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939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2E9D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3AE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4CC79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A5E7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A9F7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086A68"/>
    <w:multiLevelType w:val="hybridMultilevel"/>
    <w:tmpl w:val="EEC47C5A"/>
    <w:lvl w:ilvl="0" w:tplc="F4B8D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D0D8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0A54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E42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EB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E77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1C29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696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1E08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8B53EE"/>
    <w:multiLevelType w:val="hybridMultilevel"/>
    <w:tmpl w:val="3BB27118"/>
    <w:lvl w:ilvl="0" w:tplc="12768D12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6E1D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C6D72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AC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D482F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214F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62962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4A9E5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FAE12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4BF481C"/>
    <w:multiLevelType w:val="hybridMultilevel"/>
    <w:tmpl w:val="2536074A"/>
    <w:lvl w:ilvl="0" w:tplc="1E7491F6">
      <w:start w:val="1"/>
      <w:numFmt w:val="decimal"/>
      <w:lvlText w:val="%1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68A0A">
      <w:start w:val="1"/>
      <w:numFmt w:val="lowerLetter"/>
      <w:lvlText w:val="%2."/>
      <w:lvlJc w:val="left"/>
      <w:pPr>
        <w:ind w:left="21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CE0C4">
      <w:start w:val="1"/>
      <w:numFmt w:val="lowerRoman"/>
      <w:lvlText w:val="%3."/>
      <w:lvlJc w:val="left"/>
      <w:pPr>
        <w:ind w:left="290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A6DD70">
      <w:start w:val="1"/>
      <w:numFmt w:val="decimal"/>
      <w:lvlText w:val="%4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BAA348">
      <w:start w:val="1"/>
      <w:numFmt w:val="lowerLetter"/>
      <w:lvlText w:val="%5."/>
      <w:lvlJc w:val="left"/>
      <w:pPr>
        <w:ind w:left="43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3CB618">
      <w:start w:val="1"/>
      <w:numFmt w:val="lowerRoman"/>
      <w:lvlText w:val="%6."/>
      <w:lvlJc w:val="left"/>
      <w:pPr>
        <w:ind w:left="506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268C1C">
      <w:start w:val="1"/>
      <w:numFmt w:val="decimal"/>
      <w:lvlText w:val="%7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860D2">
      <w:start w:val="1"/>
      <w:numFmt w:val="lowerLetter"/>
      <w:lvlText w:val="%8."/>
      <w:lvlJc w:val="left"/>
      <w:pPr>
        <w:ind w:left="65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20CE0">
      <w:start w:val="1"/>
      <w:numFmt w:val="lowerRoman"/>
      <w:lvlText w:val="%9."/>
      <w:lvlJc w:val="left"/>
      <w:pPr>
        <w:ind w:left="7224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8195CF2"/>
    <w:multiLevelType w:val="hybridMultilevel"/>
    <w:tmpl w:val="13F4BC80"/>
    <w:lvl w:ilvl="0" w:tplc="F3C0B1DC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C2B8FE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EE421E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DAAEBE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64742C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EE71C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AA85E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846522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7C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9AF2CD4"/>
    <w:multiLevelType w:val="hybridMultilevel"/>
    <w:tmpl w:val="07D01A9A"/>
    <w:lvl w:ilvl="0" w:tplc="25EE933C">
      <w:start w:val="1"/>
      <w:numFmt w:val="bullet"/>
      <w:lvlText w:val="·"/>
      <w:lvlJc w:val="left"/>
      <w:pPr>
        <w:ind w:left="75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D1AF1"/>
    <w:multiLevelType w:val="hybridMultilevel"/>
    <w:tmpl w:val="990A9CD4"/>
    <w:lvl w:ilvl="0" w:tplc="DCB80372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FE4C3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84018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C680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3C7AC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98FEBE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12ABC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E28D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5E150E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64D35A6"/>
    <w:multiLevelType w:val="hybridMultilevel"/>
    <w:tmpl w:val="B49EC3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9455D"/>
    <w:multiLevelType w:val="hybridMultilevel"/>
    <w:tmpl w:val="86304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B018D"/>
    <w:multiLevelType w:val="hybridMultilevel"/>
    <w:tmpl w:val="60003A6E"/>
    <w:lvl w:ilvl="0" w:tplc="E6F4AA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AEB9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0B3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B24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A80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1CE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24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0EB2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E1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9"/>
    <w:lvlOverride w:ilvl="0">
      <w:lvl w:ilvl="0" w:tplc="C0168972">
        <w:start w:val="1"/>
        <w:numFmt w:val="bullet"/>
        <w:lvlText w:val="·"/>
        <w:lvlJc w:val="left"/>
        <w:pPr>
          <w:ind w:left="75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360D38">
        <w:start w:val="1"/>
        <w:numFmt w:val="bullet"/>
        <w:lvlText w:val="o"/>
        <w:lvlJc w:val="left"/>
        <w:pPr>
          <w:ind w:left="147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5AFA8A">
        <w:start w:val="1"/>
        <w:numFmt w:val="bullet"/>
        <w:lvlText w:val="▪"/>
        <w:lvlJc w:val="left"/>
        <w:pPr>
          <w:ind w:left="21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743BE4">
        <w:start w:val="1"/>
        <w:numFmt w:val="bullet"/>
        <w:lvlText w:val="·"/>
        <w:lvlJc w:val="left"/>
        <w:pPr>
          <w:ind w:left="291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08698">
        <w:start w:val="1"/>
        <w:numFmt w:val="bullet"/>
        <w:lvlText w:val="o"/>
        <w:lvlJc w:val="left"/>
        <w:pPr>
          <w:ind w:left="363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8A5074">
        <w:start w:val="1"/>
        <w:numFmt w:val="bullet"/>
        <w:lvlText w:val="▪"/>
        <w:lvlJc w:val="left"/>
        <w:pPr>
          <w:ind w:left="435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48348E">
        <w:start w:val="1"/>
        <w:numFmt w:val="bullet"/>
        <w:lvlText w:val="·"/>
        <w:lvlJc w:val="left"/>
        <w:pPr>
          <w:ind w:left="5070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80838C">
        <w:start w:val="1"/>
        <w:numFmt w:val="bullet"/>
        <w:lvlText w:val="o"/>
        <w:lvlJc w:val="left"/>
        <w:pPr>
          <w:ind w:left="579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62AB7A">
        <w:start w:val="1"/>
        <w:numFmt w:val="bullet"/>
        <w:lvlText w:val="▪"/>
        <w:lvlJc w:val="left"/>
        <w:pPr>
          <w:ind w:left="6510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</w:num>
  <w:num w:numId="10">
    <w:abstractNumId w:val="3"/>
  </w:num>
  <w:num w:numId="11">
    <w:abstractNumId w:val="11"/>
  </w:num>
  <w:num w:numId="12">
    <w:abstractNumId w:val="11"/>
    <w:lvlOverride w:ilvl="0">
      <w:lvl w:ilvl="0" w:tplc="18BAE4F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2CEF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AA454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0D5F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D0D55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0A9BF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80ACC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8C2B6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B4058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5"/>
  </w:num>
  <w:num w:numId="15">
    <w:abstractNumId w:val="2"/>
  </w:num>
  <w:num w:numId="16">
    <w:abstractNumId w:val="20"/>
  </w:num>
  <w:num w:numId="17">
    <w:abstractNumId w:val="1"/>
  </w:num>
  <w:num w:numId="18">
    <w:abstractNumId w:val="7"/>
  </w:num>
  <w:num w:numId="19">
    <w:abstractNumId w:val="14"/>
  </w:num>
  <w:num w:numId="20">
    <w:abstractNumId w:val="16"/>
  </w:num>
  <w:num w:numId="21">
    <w:abstractNumId w:val="21"/>
  </w:num>
  <w:num w:numId="22">
    <w:abstractNumId w:val="19"/>
  </w:num>
  <w:num w:numId="23">
    <w:abstractNumId w:val="12"/>
  </w:num>
  <w:num w:numId="24">
    <w:abstractNumId w:val="6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4"/>
    <w:rsid w:val="0000326A"/>
    <w:rsid w:val="001B27AE"/>
    <w:rsid w:val="001B3770"/>
    <w:rsid w:val="00227F2B"/>
    <w:rsid w:val="00236685"/>
    <w:rsid w:val="00245EB7"/>
    <w:rsid w:val="002F47B3"/>
    <w:rsid w:val="00370873"/>
    <w:rsid w:val="00374A57"/>
    <w:rsid w:val="00482684"/>
    <w:rsid w:val="004950B7"/>
    <w:rsid w:val="004D6405"/>
    <w:rsid w:val="00500F5B"/>
    <w:rsid w:val="005359DC"/>
    <w:rsid w:val="005C363F"/>
    <w:rsid w:val="005C4216"/>
    <w:rsid w:val="007063DF"/>
    <w:rsid w:val="00794BEB"/>
    <w:rsid w:val="007F0A03"/>
    <w:rsid w:val="00836BD4"/>
    <w:rsid w:val="009320D6"/>
    <w:rsid w:val="00963F95"/>
    <w:rsid w:val="00A2334F"/>
    <w:rsid w:val="00A648E9"/>
    <w:rsid w:val="00A95DC5"/>
    <w:rsid w:val="00B317B0"/>
    <w:rsid w:val="00B35EF5"/>
    <w:rsid w:val="00B64903"/>
    <w:rsid w:val="00B83E54"/>
    <w:rsid w:val="00BA613F"/>
    <w:rsid w:val="00BE4B7A"/>
    <w:rsid w:val="00CA640F"/>
    <w:rsid w:val="00CB375D"/>
    <w:rsid w:val="00CD2E42"/>
    <w:rsid w:val="00D050B7"/>
    <w:rsid w:val="00D45BBA"/>
    <w:rsid w:val="00DB075E"/>
    <w:rsid w:val="00E276AD"/>
    <w:rsid w:val="00EB558D"/>
    <w:rsid w:val="00F26566"/>
    <w:rsid w:val="00F54D07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C305"/>
  <w15:docId w15:val="{BC154306-CCA6-4351-9B0F-858C014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 Narrow" w:hAnsi="Arial Narrow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B6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Ashling Keane</cp:lastModifiedBy>
  <cp:revision>2</cp:revision>
  <cp:lastPrinted>2019-09-26T12:58:00Z</cp:lastPrinted>
  <dcterms:created xsi:type="dcterms:W3CDTF">2019-10-10T09:37:00Z</dcterms:created>
  <dcterms:modified xsi:type="dcterms:W3CDTF">2019-10-10T09:37:00Z</dcterms:modified>
</cp:coreProperties>
</file>