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D84" w:rsidRPr="00CF7050" w:rsidRDefault="007F7225">
      <w:pPr>
        <w:rPr>
          <w:rFonts w:cstheme="minorHAnsi"/>
          <w:b/>
          <w:color w:val="FF0000"/>
          <w:sz w:val="28"/>
          <w:szCs w:val="28"/>
        </w:rPr>
      </w:pPr>
      <w:r w:rsidRPr="00CF7050">
        <w:rPr>
          <w:rFonts w:cstheme="minorHAnsi"/>
          <w:b/>
          <w:color w:val="FF0000"/>
          <w:sz w:val="28"/>
          <w:szCs w:val="28"/>
        </w:rPr>
        <w:t>Confirmation Reading Suggestions</w:t>
      </w:r>
      <w:r w:rsidR="00334D84" w:rsidRPr="00CF7050">
        <w:rPr>
          <w:rFonts w:cstheme="minorHAnsi"/>
          <w:b/>
          <w:color w:val="FF0000"/>
          <w:sz w:val="28"/>
          <w:szCs w:val="28"/>
        </w:rPr>
        <w:t xml:space="preserve"> 2022</w:t>
      </w:r>
    </w:p>
    <w:p w:rsidR="007F7225" w:rsidRPr="00CF7050" w:rsidRDefault="007F7225">
      <w:pPr>
        <w:rPr>
          <w:rFonts w:cstheme="minorHAnsi"/>
          <w:b/>
          <w:i/>
          <w:color w:val="FF0000"/>
          <w:sz w:val="28"/>
          <w:szCs w:val="28"/>
        </w:rPr>
      </w:pPr>
      <w:r w:rsidRPr="00CF7050">
        <w:rPr>
          <w:rFonts w:cstheme="minorHAnsi"/>
          <w:b/>
          <w:color w:val="FF0000"/>
          <w:sz w:val="28"/>
          <w:szCs w:val="28"/>
        </w:rPr>
        <w:t xml:space="preserve"> from </w:t>
      </w:r>
      <w:r w:rsidRPr="00CF7050">
        <w:rPr>
          <w:rFonts w:cstheme="minorHAnsi"/>
          <w:b/>
          <w:i/>
          <w:color w:val="FF0000"/>
          <w:sz w:val="28"/>
          <w:szCs w:val="28"/>
        </w:rPr>
        <w:t>Grow In Love</w:t>
      </w:r>
      <w:r w:rsidR="00334D84" w:rsidRPr="00CF7050">
        <w:rPr>
          <w:rFonts w:cstheme="minorHAnsi"/>
          <w:b/>
          <w:i/>
          <w:color w:val="FF0000"/>
          <w:sz w:val="28"/>
          <w:szCs w:val="28"/>
        </w:rPr>
        <w:t xml:space="preserve"> and Synodal Sources</w:t>
      </w:r>
    </w:p>
    <w:p w:rsidR="007F7225" w:rsidRPr="00CF7050" w:rsidRDefault="007F7225" w:rsidP="007F7225">
      <w:pPr>
        <w:jc w:val="left"/>
        <w:rPr>
          <w:rFonts w:cstheme="minorHAnsi"/>
          <w:sz w:val="28"/>
          <w:szCs w:val="28"/>
        </w:rPr>
      </w:pPr>
    </w:p>
    <w:p w:rsidR="007F7225" w:rsidRPr="00CF7050" w:rsidRDefault="007F7225" w:rsidP="007F7225">
      <w:pPr>
        <w:jc w:val="left"/>
        <w:rPr>
          <w:rFonts w:cstheme="minorHAnsi"/>
          <w:sz w:val="28"/>
          <w:szCs w:val="28"/>
        </w:rPr>
      </w:pPr>
    </w:p>
    <w:p w:rsidR="00CF7050" w:rsidRPr="00CF7050" w:rsidRDefault="00CF7050" w:rsidP="00CF7050">
      <w:pPr>
        <w:rPr>
          <w:rFonts w:cstheme="minorHAnsi"/>
          <w:b/>
          <w:color w:val="FF0000"/>
          <w:sz w:val="28"/>
          <w:szCs w:val="28"/>
        </w:rPr>
      </w:pPr>
      <w:r w:rsidRPr="00CF7050">
        <w:rPr>
          <w:rFonts w:cstheme="minorHAnsi"/>
          <w:b/>
          <w:color w:val="FF0000"/>
          <w:sz w:val="28"/>
          <w:szCs w:val="28"/>
        </w:rPr>
        <w:t>First Readings</w:t>
      </w:r>
    </w:p>
    <w:p w:rsidR="00040328" w:rsidRPr="00CF7050" w:rsidRDefault="00040328" w:rsidP="00380BA2">
      <w:pPr>
        <w:jc w:val="left"/>
        <w:rPr>
          <w:rFonts w:cstheme="minorHAnsi"/>
          <w:b/>
          <w:iCs/>
          <w:sz w:val="28"/>
          <w:szCs w:val="28"/>
          <w:lang w:val="en-US"/>
        </w:rPr>
      </w:pPr>
      <w:r w:rsidRPr="00CF7050">
        <w:rPr>
          <w:rFonts w:cstheme="minorHAnsi"/>
          <w:sz w:val="28"/>
          <w:szCs w:val="28"/>
        </w:rPr>
        <w:br/>
      </w:r>
      <w:r w:rsidRPr="00CF7050">
        <w:rPr>
          <w:rFonts w:cstheme="minorHAnsi"/>
          <w:b/>
          <w:sz w:val="28"/>
          <w:szCs w:val="28"/>
        </w:rPr>
        <w:t>A reading from the</w:t>
      </w:r>
      <w:r w:rsidRPr="00CF7050">
        <w:rPr>
          <w:rFonts w:cstheme="minorHAnsi"/>
          <w:sz w:val="28"/>
          <w:szCs w:val="28"/>
        </w:rPr>
        <w:t xml:space="preserve"> </w:t>
      </w:r>
      <w:r w:rsidRPr="00CF7050">
        <w:rPr>
          <w:rFonts w:cstheme="minorHAnsi"/>
          <w:b/>
          <w:iCs/>
          <w:sz w:val="28"/>
          <w:szCs w:val="28"/>
          <w:lang w:val="en-US"/>
        </w:rPr>
        <w:t>Acts of the Apostles 2:1-4</w:t>
      </w:r>
    </w:p>
    <w:p w:rsidR="00040328" w:rsidRPr="00CF7050" w:rsidRDefault="00040328" w:rsidP="00380BA2">
      <w:pPr>
        <w:autoSpaceDE w:val="0"/>
        <w:autoSpaceDN w:val="0"/>
        <w:adjustRightInd w:val="0"/>
        <w:jc w:val="left"/>
        <w:rPr>
          <w:rFonts w:cstheme="minorHAnsi"/>
          <w:iCs/>
          <w:sz w:val="28"/>
          <w:szCs w:val="28"/>
          <w:lang w:val="en-US"/>
        </w:rPr>
      </w:pPr>
      <w:r w:rsidRPr="00CF7050">
        <w:rPr>
          <w:rFonts w:cstheme="minorHAnsi"/>
          <w:iCs/>
          <w:sz w:val="28"/>
          <w:szCs w:val="28"/>
          <w:lang w:val="en-US"/>
        </w:rPr>
        <w:t xml:space="preserve">When Pentecost day came round, the apostles had all met in one room, </w:t>
      </w:r>
      <w:r w:rsidRPr="00CF7050">
        <w:rPr>
          <w:rFonts w:cstheme="minorHAnsi"/>
          <w:iCs/>
          <w:sz w:val="28"/>
          <w:szCs w:val="28"/>
          <w:lang w:val="en-US"/>
        </w:rPr>
        <w:br/>
        <w:t xml:space="preserve">when suddenly they heard what sounded like a powerful wind from heaven, the noise of which filled the entire house in which they were sitting; </w:t>
      </w:r>
      <w:r w:rsidRPr="00CF7050">
        <w:rPr>
          <w:rFonts w:cstheme="minorHAnsi"/>
          <w:iCs/>
          <w:sz w:val="28"/>
          <w:szCs w:val="28"/>
          <w:lang w:val="en-US"/>
        </w:rPr>
        <w:br/>
        <w:t xml:space="preserve">and something appeared to them that seemed like tongues of fire; </w:t>
      </w:r>
      <w:r w:rsidRPr="00CF7050">
        <w:rPr>
          <w:rFonts w:cstheme="minorHAnsi"/>
          <w:iCs/>
          <w:sz w:val="28"/>
          <w:szCs w:val="28"/>
          <w:lang w:val="en-US"/>
        </w:rPr>
        <w:br/>
        <w:t xml:space="preserve">these separated and came to rest on the head of each of them. </w:t>
      </w:r>
      <w:r w:rsidRPr="00CF7050">
        <w:rPr>
          <w:rFonts w:cstheme="minorHAnsi"/>
          <w:iCs/>
          <w:sz w:val="28"/>
          <w:szCs w:val="28"/>
          <w:lang w:val="en-US"/>
        </w:rPr>
        <w:br/>
        <w:t>They were all filled with the Holy Spirit, and began to speak foreign languages as the Spirit gave them the gift of speech.</w:t>
      </w:r>
    </w:p>
    <w:p w:rsidR="00040328" w:rsidRPr="00CF7050" w:rsidRDefault="00040328" w:rsidP="00380BA2">
      <w:pPr>
        <w:jc w:val="left"/>
        <w:rPr>
          <w:rFonts w:cstheme="minorHAnsi"/>
          <w:i/>
          <w:color w:val="FF0000"/>
          <w:sz w:val="28"/>
          <w:szCs w:val="28"/>
        </w:rPr>
      </w:pPr>
    </w:p>
    <w:p w:rsidR="00380BA2" w:rsidRPr="00CF7050" w:rsidRDefault="00040328" w:rsidP="007F7225">
      <w:pPr>
        <w:jc w:val="left"/>
        <w:rPr>
          <w:rFonts w:cstheme="minorHAnsi"/>
          <w:b/>
          <w:sz w:val="28"/>
          <w:szCs w:val="28"/>
        </w:rPr>
      </w:pPr>
      <w:r w:rsidRPr="00CF7050">
        <w:rPr>
          <w:rFonts w:cstheme="minorHAnsi"/>
          <w:sz w:val="28"/>
          <w:szCs w:val="28"/>
        </w:rPr>
        <w:t xml:space="preserve">The Word of the Lord. </w:t>
      </w:r>
      <w:r w:rsidRPr="00CF7050">
        <w:rPr>
          <w:rFonts w:cstheme="minorHAnsi"/>
          <w:b/>
          <w:color w:val="FF0000"/>
          <w:sz w:val="28"/>
          <w:szCs w:val="28"/>
        </w:rPr>
        <w:t>All:</w:t>
      </w:r>
      <w:r w:rsidRPr="00CF7050">
        <w:rPr>
          <w:rFonts w:cstheme="minorHAnsi"/>
          <w:b/>
          <w:sz w:val="28"/>
          <w:szCs w:val="28"/>
        </w:rPr>
        <w:t xml:space="preserve"> Thanks be to God.</w:t>
      </w:r>
    </w:p>
    <w:p w:rsidR="007F7225" w:rsidRPr="00CF7050" w:rsidRDefault="007F7225" w:rsidP="007F7225">
      <w:pPr>
        <w:jc w:val="left"/>
        <w:rPr>
          <w:rFonts w:cstheme="minorHAnsi"/>
          <w:sz w:val="28"/>
          <w:szCs w:val="28"/>
        </w:rPr>
      </w:pPr>
    </w:p>
    <w:p w:rsidR="00380BA2" w:rsidRPr="00CF7050" w:rsidRDefault="00380BA2" w:rsidP="00380BA2">
      <w:pPr>
        <w:jc w:val="left"/>
        <w:rPr>
          <w:rFonts w:cstheme="minorHAnsi"/>
          <w:b/>
          <w:iCs/>
          <w:sz w:val="28"/>
          <w:szCs w:val="28"/>
          <w:lang w:val="en-US"/>
        </w:rPr>
      </w:pPr>
      <w:r w:rsidRPr="00CF7050">
        <w:rPr>
          <w:rFonts w:cstheme="minorHAnsi"/>
          <w:b/>
          <w:sz w:val="28"/>
          <w:szCs w:val="28"/>
        </w:rPr>
        <w:t>A reading from the</w:t>
      </w:r>
      <w:r w:rsidRPr="00CF7050">
        <w:rPr>
          <w:rFonts w:cstheme="minorHAnsi"/>
          <w:sz w:val="28"/>
          <w:szCs w:val="28"/>
        </w:rPr>
        <w:t xml:space="preserve"> </w:t>
      </w:r>
      <w:r w:rsidRPr="00CF7050">
        <w:rPr>
          <w:rFonts w:cstheme="minorHAnsi"/>
          <w:b/>
          <w:iCs/>
          <w:sz w:val="28"/>
          <w:szCs w:val="28"/>
          <w:lang w:val="en-US"/>
        </w:rPr>
        <w:t>Acts of the Apostles 4:32-35</w:t>
      </w:r>
    </w:p>
    <w:p w:rsidR="00CF7050" w:rsidRDefault="00380BA2" w:rsidP="007F7225">
      <w:pPr>
        <w:jc w:val="left"/>
        <w:rPr>
          <w:rFonts w:cstheme="minorHAnsi"/>
          <w:sz w:val="28"/>
          <w:szCs w:val="28"/>
        </w:rPr>
      </w:pPr>
      <w:r w:rsidRPr="00CF7050">
        <w:rPr>
          <w:rFonts w:cstheme="minorHAnsi"/>
          <w:sz w:val="28"/>
          <w:szCs w:val="28"/>
        </w:rPr>
        <w:t>The whole community remained faithf</w:t>
      </w:r>
      <w:r w:rsidRPr="00CF7050">
        <w:rPr>
          <w:rFonts w:cstheme="minorHAnsi"/>
          <w:sz w:val="28"/>
          <w:szCs w:val="28"/>
        </w:rPr>
        <w:t xml:space="preserve">ul to the teaching of the </w:t>
      </w:r>
      <w:r w:rsidRPr="00CF7050">
        <w:rPr>
          <w:rFonts w:cstheme="minorHAnsi"/>
          <w:sz w:val="28"/>
          <w:szCs w:val="28"/>
        </w:rPr>
        <w:t xml:space="preserve">apostles, to the brotherhood, to the breaking of bread and to the prayers. The many miracles and signs worked through the apostles made a deep impression on everyone. The faithful all lived together and owned everything in common; they sold their goods and possessions and shared out the proceeds among themselves according to what each one needed. They went as a body to the Temple every day but met in their houses for the breaking of bread; they shared their food gladly and generously; they praised God and were looked up to by everyone. Day by day the Lord added to their community those destined to be saved. </w:t>
      </w:r>
    </w:p>
    <w:p w:rsidR="00CF7050" w:rsidRDefault="00CF7050" w:rsidP="007F7225">
      <w:pPr>
        <w:jc w:val="left"/>
        <w:rPr>
          <w:rFonts w:cstheme="minorHAnsi"/>
          <w:sz w:val="28"/>
          <w:szCs w:val="28"/>
        </w:rPr>
      </w:pPr>
    </w:p>
    <w:p w:rsidR="00CF7050" w:rsidRPr="00CF7050" w:rsidRDefault="00CF7050" w:rsidP="00CF7050">
      <w:pPr>
        <w:jc w:val="left"/>
        <w:rPr>
          <w:rFonts w:cstheme="minorHAnsi"/>
          <w:b/>
          <w:sz w:val="28"/>
          <w:szCs w:val="28"/>
        </w:rPr>
      </w:pPr>
      <w:r w:rsidRPr="00CF7050">
        <w:rPr>
          <w:rFonts w:cstheme="minorHAnsi"/>
          <w:sz w:val="28"/>
          <w:szCs w:val="28"/>
        </w:rPr>
        <w:t xml:space="preserve">The Word of the Lord. </w:t>
      </w:r>
      <w:r w:rsidRPr="00CF7050">
        <w:rPr>
          <w:rFonts w:cstheme="minorHAnsi"/>
          <w:b/>
          <w:color w:val="FF0000"/>
          <w:sz w:val="28"/>
          <w:szCs w:val="28"/>
        </w:rPr>
        <w:t>All:</w:t>
      </w:r>
      <w:r w:rsidRPr="00CF7050">
        <w:rPr>
          <w:rFonts w:cstheme="minorHAnsi"/>
          <w:b/>
          <w:sz w:val="28"/>
          <w:szCs w:val="28"/>
        </w:rPr>
        <w:t xml:space="preserve"> Thanks be to God.</w:t>
      </w:r>
    </w:p>
    <w:p w:rsidR="00CF7050" w:rsidRPr="00CF7050" w:rsidRDefault="00CF7050" w:rsidP="007F7225">
      <w:pPr>
        <w:jc w:val="left"/>
        <w:rPr>
          <w:rFonts w:cstheme="minorHAnsi"/>
          <w:sz w:val="28"/>
          <w:szCs w:val="28"/>
        </w:rPr>
      </w:pPr>
    </w:p>
    <w:p w:rsidR="00CF7050" w:rsidRPr="00CF7050" w:rsidRDefault="00CF7050" w:rsidP="007F7225">
      <w:pPr>
        <w:jc w:val="left"/>
        <w:rPr>
          <w:rFonts w:cstheme="minorHAnsi"/>
          <w:b/>
          <w:color w:val="FF0000"/>
          <w:sz w:val="28"/>
          <w:szCs w:val="28"/>
        </w:rPr>
      </w:pPr>
      <w:r w:rsidRPr="00CF7050">
        <w:rPr>
          <w:rFonts w:cstheme="minorHAnsi"/>
          <w:b/>
          <w:color w:val="FF0000"/>
          <w:sz w:val="28"/>
          <w:szCs w:val="28"/>
        </w:rPr>
        <w:t>A reading from the first letter of St. Paul to the Corinthians 12:4-11</w:t>
      </w:r>
    </w:p>
    <w:p w:rsidR="00436317" w:rsidRDefault="00CF7050" w:rsidP="007F7225">
      <w:pPr>
        <w:jc w:val="left"/>
        <w:rPr>
          <w:rFonts w:cstheme="minorHAnsi"/>
          <w:sz w:val="28"/>
          <w:szCs w:val="28"/>
        </w:rPr>
      </w:pPr>
      <w:r w:rsidRPr="00CF7050">
        <w:rPr>
          <w:rFonts w:cstheme="minorHAnsi"/>
          <w:sz w:val="28"/>
          <w:szCs w:val="28"/>
        </w:rPr>
        <w:t>There is a variety of gifts but always the same Spirit; there are all sorts of service to be done, but always to the same Lord; working in all sorts of different ways in different people, it is the same God who is working in all of them. The particular way in which the Spirit is given to each person is for a good purpose. One may have the gift of preaching with wisdom given him by the Spirit; another may have the gift of preaching instruction given him by the same Spirit; and another the gift of faith given by the same Spirit; another again the gift of healing, through this one Spirit; one, the power of miracles; another, prophecy; another the gift of recognising spirits; another the gift of tongues and another the ability to interpret them. All these are the work of one and the same Spirit, who distributes different gifts to different people just as h</w:t>
      </w:r>
      <w:r>
        <w:rPr>
          <w:rFonts w:cstheme="minorHAnsi"/>
          <w:sz w:val="28"/>
          <w:szCs w:val="28"/>
        </w:rPr>
        <w:t xml:space="preserve">e chooses. </w:t>
      </w:r>
    </w:p>
    <w:p w:rsidR="00CF7050" w:rsidRDefault="00CF7050" w:rsidP="007F7225">
      <w:pPr>
        <w:jc w:val="left"/>
        <w:rPr>
          <w:rFonts w:cstheme="minorHAnsi"/>
          <w:sz w:val="28"/>
          <w:szCs w:val="28"/>
        </w:rPr>
      </w:pPr>
    </w:p>
    <w:p w:rsidR="00CF7050" w:rsidRPr="00CF7050" w:rsidRDefault="00CF7050" w:rsidP="00CF7050">
      <w:pPr>
        <w:jc w:val="left"/>
        <w:rPr>
          <w:rFonts w:cstheme="minorHAnsi"/>
          <w:b/>
          <w:sz w:val="28"/>
          <w:szCs w:val="28"/>
        </w:rPr>
      </w:pPr>
      <w:r w:rsidRPr="00CF7050">
        <w:rPr>
          <w:rFonts w:cstheme="minorHAnsi"/>
          <w:sz w:val="28"/>
          <w:szCs w:val="28"/>
        </w:rPr>
        <w:t xml:space="preserve">The Word of the Lord. </w:t>
      </w:r>
      <w:r w:rsidRPr="00CF7050">
        <w:rPr>
          <w:rFonts w:cstheme="minorHAnsi"/>
          <w:b/>
          <w:color w:val="FF0000"/>
          <w:sz w:val="28"/>
          <w:szCs w:val="28"/>
        </w:rPr>
        <w:t>All:</w:t>
      </w:r>
      <w:r w:rsidRPr="00CF7050">
        <w:rPr>
          <w:rFonts w:cstheme="minorHAnsi"/>
          <w:b/>
          <w:sz w:val="28"/>
          <w:szCs w:val="28"/>
        </w:rPr>
        <w:t xml:space="preserve"> Thanks be to God.</w:t>
      </w:r>
    </w:p>
    <w:p w:rsidR="00CF7050" w:rsidRPr="00CF7050" w:rsidRDefault="00CF7050" w:rsidP="00CF7050">
      <w:pPr>
        <w:jc w:val="left"/>
        <w:rPr>
          <w:rFonts w:cstheme="minorHAnsi"/>
          <w:sz w:val="28"/>
          <w:szCs w:val="28"/>
        </w:rPr>
      </w:pPr>
    </w:p>
    <w:p w:rsidR="00CF7050" w:rsidRPr="00CF7050" w:rsidRDefault="00CF7050" w:rsidP="007F7225">
      <w:pPr>
        <w:jc w:val="left"/>
        <w:rPr>
          <w:rFonts w:cstheme="minorHAnsi"/>
          <w:b/>
          <w:color w:val="FF0000"/>
          <w:sz w:val="28"/>
          <w:szCs w:val="28"/>
        </w:rPr>
      </w:pPr>
      <w:r w:rsidRPr="00CF7050">
        <w:rPr>
          <w:rFonts w:cstheme="minorHAnsi"/>
          <w:b/>
          <w:color w:val="FF0000"/>
          <w:sz w:val="28"/>
          <w:szCs w:val="28"/>
        </w:rPr>
        <w:lastRenderedPageBreak/>
        <w:t>Gospel Acclamation is sung</w:t>
      </w:r>
    </w:p>
    <w:p w:rsidR="00CF7050" w:rsidRPr="00CF7050" w:rsidRDefault="00CF7050" w:rsidP="007F7225">
      <w:pPr>
        <w:jc w:val="left"/>
        <w:rPr>
          <w:rFonts w:cstheme="minorHAnsi"/>
          <w:b/>
          <w:color w:val="FF0000"/>
          <w:sz w:val="28"/>
          <w:szCs w:val="28"/>
        </w:rPr>
      </w:pPr>
    </w:p>
    <w:p w:rsidR="00CF7050" w:rsidRDefault="00CF7050" w:rsidP="007F7225">
      <w:pPr>
        <w:jc w:val="left"/>
        <w:rPr>
          <w:rFonts w:cstheme="minorHAnsi"/>
          <w:b/>
          <w:color w:val="FF0000"/>
          <w:sz w:val="28"/>
          <w:szCs w:val="28"/>
        </w:rPr>
      </w:pPr>
    </w:p>
    <w:p w:rsidR="00A8733F" w:rsidRPr="00CF7050" w:rsidRDefault="00334D84" w:rsidP="007F7225">
      <w:pPr>
        <w:jc w:val="left"/>
        <w:rPr>
          <w:rFonts w:cstheme="minorHAnsi"/>
          <w:b/>
          <w:color w:val="FF0000"/>
          <w:sz w:val="28"/>
          <w:szCs w:val="28"/>
        </w:rPr>
      </w:pPr>
      <w:r w:rsidRPr="00CF7050">
        <w:rPr>
          <w:rFonts w:cstheme="minorHAnsi"/>
          <w:b/>
          <w:color w:val="FF0000"/>
          <w:sz w:val="28"/>
          <w:szCs w:val="28"/>
        </w:rPr>
        <w:t>Gospel Reading</w:t>
      </w:r>
      <w:r w:rsidRPr="00CF7050">
        <w:rPr>
          <w:rFonts w:cstheme="minorHAnsi"/>
          <w:b/>
          <w:color w:val="FF0000"/>
          <w:sz w:val="28"/>
          <w:szCs w:val="28"/>
        </w:rPr>
        <w:tab/>
      </w:r>
      <w:r w:rsidRPr="00CF7050">
        <w:rPr>
          <w:rFonts w:cstheme="minorHAnsi"/>
          <w:b/>
          <w:color w:val="FF0000"/>
          <w:sz w:val="28"/>
          <w:szCs w:val="28"/>
        </w:rPr>
        <w:tab/>
        <w:t>Luke 24:13-24</w:t>
      </w:r>
    </w:p>
    <w:p w:rsidR="00A8733F" w:rsidRPr="00CF7050" w:rsidRDefault="00A8733F" w:rsidP="007F7225">
      <w:pPr>
        <w:jc w:val="left"/>
        <w:rPr>
          <w:rFonts w:cstheme="minorHAnsi"/>
          <w:sz w:val="28"/>
          <w:szCs w:val="28"/>
        </w:rPr>
      </w:pPr>
      <w:r w:rsidRPr="00CF7050">
        <w:rPr>
          <w:rFonts w:cstheme="minorHAnsi"/>
          <w:sz w:val="28"/>
          <w:szCs w:val="28"/>
        </w:rPr>
        <w:t>Two of the disciples of Jesus were on their way to a village called Emmaus, seven miles from Jerusalem, and they were talking together about all that had happened. Now as they talked this over, Jesus himself came up and walked by their side; but something prevented them from recognising him. He said to them, ‘What matters are you discussing as you walk along?’ They stopped short, their faces downcast. Then one of them, called Cleopas, answered him, ‘You must be the only person staying in Jerusalem who does not know the things that have been happening there these last few days.’ ‘What things?’ he asked. ‘All about Jesus of Nazareth’ they answered ‘who proved he was a great prophet by the things he said and did in the sight of God and of the whole people; and how our chief priests and our leaders handed him over to be sentenced to death, and had him crucified. Our own hope had been that he would be the one to set Israel free. And this is not all: two whole days have gone by since it all happened; and some women from our group have astounded us: they went to the tomb in the early morning, and when they did not find the body, they came back to tell us they had seen a vision of angels who declared he was alive. Some of our friends went to the tomb and found exactly as the women had reported, but of him they saw nothing.’</w:t>
      </w:r>
    </w:p>
    <w:p w:rsidR="00A8733F" w:rsidRPr="00CF7050" w:rsidRDefault="00A8733F" w:rsidP="007F7225">
      <w:pPr>
        <w:jc w:val="left"/>
        <w:rPr>
          <w:rFonts w:cstheme="minorHAnsi"/>
          <w:sz w:val="28"/>
          <w:szCs w:val="28"/>
        </w:rPr>
      </w:pPr>
    </w:p>
    <w:p w:rsidR="00334D84" w:rsidRPr="00CF7050" w:rsidRDefault="00334D84" w:rsidP="007F7225">
      <w:pPr>
        <w:jc w:val="left"/>
        <w:rPr>
          <w:rFonts w:cstheme="minorHAnsi"/>
          <w:sz w:val="28"/>
          <w:szCs w:val="28"/>
        </w:rPr>
      </w:pPr>
    </w:p>
    <w:p w:rsidR="00334D84" w:rsidRPr="00CF7050" w:rsidRDefault="00334D84" w:rsidP="007F7225">
      <w:pPr>
        <w:jc w:val="left"/>
        <w:rPr>
          <w:rFonts w:cstheme="minorHAnsi"/>
          <w:sz w:val="28"/>
          <w:szCs w:val="28"/>
        </w:rPr>
      </w:pPr>
    </w:p>
    <w:p w:rsidR="00334D84" w:rsidRPr="00CF7050" w:rsidRDefault="00334D84" w:rsidP="007F7225">
      <w:pPr>
        <w:jc w:val="left"/>
        <w:rPr>
          <w:rFonts w:cstheme="minorHAnsi"/>
          <w:sz w:val="28"/>
          <w:szCs w:val="28"/>
        </w:rPr>
      </w:pPr>
    </w:p>
    <w:p w:rsidR="00334D84" w:rsidRPr="00CF7050" w:rsidRDefault="00334D84" w:rsidP="007F7225">
      <w:pPr>
        <w:jc w:val="left"/>
        <w:rPr>
          <w:rFonts w:cstheme="minorHAnsi"/>
          <w:b/>
          <w:color w:val="C45911" w:themeColor="accent2" w:themeShade="BF"/>
          <w:sz w:val="28"/>
          <w:szCs w:val="28"/>
        </w:rPr>
      </w:pPr>
      <w:bookmarkStart w:id="0" w:name="_GoBack"/>
      <w:bookmarkEnd w:id="0"/>
      <w:r w:rsidRPr="00CF7050">
        <w:rPr>
          <w:rFonts w:cstheme="minorHAnsi"/>
          <w:b/>
          <w:color w:val="C45911" w:themeColor="accent2" w:themeShade="BF"/>
          <w:sz w:val="28"/>
          <w:szCs w:val="28"/>
        </w:rPr>
        <w:t xml:space="preserve">Revised </w:t>
      </w:r>
      <w:r w:rsidR="00040328" w:rsidRPr="00CF7050">
        <w:rPr>
          <w:rFonts w:cstheme="minorHAnsi"/>
          <w:b/>
          <w:color w:val="C45911" w:themeColor="accent2" w:themeShade="BF"/>
          <w:sz w:val="28"/>
          <w:szCs w:val="28"/>
        </w:rPr>
        <w:t xml:space="preserve">Gospel </w:t>
      </w:r>
      <w:r w:rsidRPr="00CF7050">
        <w:rPr>
          <w:rFonts w:cstheme="minorHAnsi"/>
          <w:b/>
          <w:color w:val="C45911" w:themeColor="accent2" w:themeShade="BF"/>
          <w:sz w:val="28"/>
          <w:szCs w:val="28"/>
        </w:rPr>
        <w:t>for First Communion 2022</w:t>
      </w:r>
    </w:p>
    <w:p w:rsidR="00334D84" w:rsidRPr="00CF7050" w:rsidRDefault="00334D84" w:rsidP="007F7225">
      <w:pPr>
        <w:jc w:val="left"/>
        <w:rPr>
          <w:rFonts w:cstheme="minorHAnsi"/>
          <w:b/>
          <w:sz w:val="28"/>
          <w:szCs w:val="28"/>
        </w:rPr>
      </w:pPr>
    </w:p>
    <w:p w:rsidR="00334D84" w:rsidRPr="00CF7050" w:rsidRDefault="00334D84" w:rsidP="007F7225">
      <w:pPr>
        <w:jc w:val="left"/>
        <w:rPr>
          <w:rFonts w:cstheme="minorHAnsi"/>
          <w:b/>
          <w:color w:val="C45911" w:themeColor="accent2" w:themeShade="BF"/>
          <w:sz w:val="28"/>
          <w:szCs w:val="28"/>
        </w:rPr>
      </w:pPr>
      <w:r w:rsidRPr="00CF7050">
        <w:rPr>
          <w:rFonts w:cstheme="minorHAnsi"/>
          <w:b/>
          <w:color w:val="C45911" w:themeColor="accent2" w:themeShade="BF"/>
          <w:sz w:val="28"/>
          <w:szCs w:val="28"/>
        </w:rPr>
        <w:t>Gospel Reading</w:t>
      </w:r>
      <w:r w:rsidRPr="00CF7050">
        <w:rPr>
          <w:rFonts w:cstheme="minorHAnsi"/>
          <w:b/>
          <w:color w:val="C45911" w:themeColor="accent2" w:themeShade="BF"/>
          <w:sz w:val="28"/>
          <w:szCs w:val="28"/>
        </w:rPr>
        <w:tab/>
      </w:r>
      <w:r w:rsidRPr="00CF7050">
        <w:rPr>
          <w:rFonts w:cstheme="minorHAnsi"/>
          <w:b/>
          <w:color w:val="C45911" w:themeColor="accent2" w:themeShade="BF"/>
          <w:sz w:val="28"/>
          <w:szCs w:val="28"/>
        </w:rPr>
        <w:tab/>
        <w:t>Luke 24:28-35</w:t>
      </w:r>
    </w:p>
    <w:p w:rsidR="00A8733F" w:rsidRPr="00CF7050" w:rsidRDefault="00A8733F" w:rsidP="007F7225">
      <w:pPr>
        <w:jc w:val="left"/>
        <w:rPr>
          <w:rFonts w:cstheme="minorHAnsi"/>
          <w:sz w:val="28"/>
          <w:szCs w:val="28"/>
        </w:rPr>
      </w:pPr>
      <w:r w:rsidRPr="00CF7050">
        <w:rPr>
          <w:rFonts w:cstheme="minorHAnsi"/>
          <w:sz w:val="28"/>
          <w:szCs w:val="28"/>
        </w:rPr>
        <w:t>When they drew near to the village to which they were going, he made as if to go on; but they pressed him to stay with them. ‘It is nearly evening’ they said ‘and the day is almost over.’ So he went in to stay with them. Now while he was with them at the table, he took the bread and said the blessing; then he broke it and handed it to them. And their eyes were opened and they recognised him; but he had vanished from their sight. Then they said to each other, ‘Did not our hearts burn within us as he talked to us on the road and explained the scriptures to us?’ They set out that instant and returned to Jerusa</w:t>
      </w:r>
      <w:r w:rsidRPr="00CF7050">
        <w:rPr>
          <w:rFonts w:cstheme="minorHAnsi"/>
          <w:sz w:val="28"/>
          <w:szCs w:val="28"/>
        </w:rPr>
        <w:t xml:space="preserve">lem. There they </w:t>
      </w:r>
      <w:r w:rsidRPr="00CF7050">
        <w:rPr>
          <w:rFonts w:cstheme="minorHAnsi"/>
          <w:sz w:val="28"/>
          <w:szCs w:val="28"/>
        </w:rPr>
        <w:t>found the Eleven assembled together with their companions, who said to them, ‘Yes, it is true. The Lord has risen and has appeared to Simon.’ Then they told their story of what had happened on the road and how they had recognised him at the breaking of bread.</w:t>
      </w:r>
    </w:p>
    <w:p w:rsidR="00436317" w:rsidRPr="00CF7050" w:rsidRDefault="00436317" w:rsidP="007F7225">
      <w:pPr>
        <w:jc w:val="left"/>
        <w:rPr>
          <w:rFonts w:cstheme="minorHAnsi"/>
          <w:sz w:val="28"/>
          <w:szCs w:val="28"/>
        </w:rPr>
      </w:pPr>
    </w:p>
    <w:sectPr w:rsidR="00436317" w:rsidRPr="00CF7050" w:rsidSect="00CF7050">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25"/>
    <w:rsid w:val="00040328"/>
    <w:rsid w:val="00334D84"/>
    <w:rsid w:val="00380BA2"/>
    <w:rsid w:val="00436317"/>
    <w:rsid w:val="007F7225"/>
    <w:rsid w:val="00A8733F"/>
    <w:rsid w:val="00AB7A10"/>
    <w:rsid w:val="00CF70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F70D"/>
  <w15:chartTrackingRefBased/>
  <w15:docId w15:val="{6A04871F-8BA7-464D-B3C3-EEC28AF2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1</cp:revision>
  <dcterms:created xsi:type="dcterms:W3CDTF">2022-03-03T12:13:00Z</dcterms:created>
  <dcterms:modified xsi:type="dcterms:W3CDTF">2022-03-03T14:32:00Z</dcterms:modified>
</cp:coreProperties>
</file>